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1FA24" w14:textId="4EE99F11" w:rsidR="00A95ACC" w:rsidRPr="00D51023" w:rsidRDefault="00A95ACC" w:rsidP="00D51023">
      <w:pPr>
        <w:pStyle w:val="Heading20"/>
        <w:jc w:val="center"/>
        <w:rPr>
          <w:rFonts w:ascii="Arial" w:hAnsi="Arial"/>
          <w:b/>
          <w:color w:val="000000" w:themeColor="text1"/>
          <w:sz w:val="24"/>
          <w:szCs w:val="24"/>
        </w:rPr>
      </w:pPr>
      <w:bookmarkStart w:id="0" w:name="_Hlk49266620"/>
      <w:r w:rsidRPr="004E3E20">
        <w:rPr>
          <w:rFonts w:ascii="Arial" w:hAnsi="Arial"/>
          <w:b/>
          <w:color w:val="000000" w:themeColor="text1"/>
          <w:sz w:val="24"/>
          <w:szCs w:val="24"/>
        </w:rPr>
        <w:t>SCHEDULE A</w:t>
      </w:r>
      <w:r w:rsidR="00D51023" w:rsidRPr="004E3E20">
        <w:rPr>
          <w:rFonts w:ascii="Arial" w:hAnsi="Arial"/>
          <w:b/>
          <w:color w:val="000000" w:themeColor="text1"/>
          <w:sz w:val="24"/>
          <w:szCs w:val="24"/>
        </w:rPr>
        <w:t>,</w:t>
      </w:r>
      <w:r w:rsidRPr="004E3E20">
        <w:rPr>
          <w:rFonts w:ascii="Arial" w:hAnsi="Arial"/>
          <w:b/>
          <w:color w:val="000000" w:themeColor="text1"/>
          <w:sz w:val="24"/>
          <w:szCs w:val="24"/>
        </w:rPr>
        <w:t xml:space="preserve"> TABLE 1 – BUSINESS SPECIFICATION WORKSHEET</w:t>
      </w:r>
    </w:p>
    <w:p w14:paraId="5D45FC16" w14:textId="77777777" w:rsidR="00A95ACC" w:rsidRPr="00D51023" w:rsidRDefault="00A95ACC" w:rsidP="00A95ACC">
      <w:pPr>
        <w:spacing w:after="6" w:line="240" w:lineRule="auto"/>
        <w:jc w:val="center"/>
        <w:rPr>
          <w:rFonts w:cs="Arial"/>
          <w:sz w:val="18"/>
          <w:szCs w:val="18"/>
        </w:rPr>
      </w:pPr>
    </w:p>
    <w:p w14:paraId="60E4BCFE" w14:textId="77777777" w:rsidR="00A95ACC" w:rsidRPr="00D51023" w:rsidRDefault="00A95ACC" w:rsidP="00A95ACC">
      <w:pPr>
        <w:spacing w:after="6" w:line="240" w:lineRule="auto"/>
        <w:rPr>
          <w:rFonts w:cs="Arial"/>
          <w:b/>
          <w:sz w:val="18"/>
          <w:szCs w:val="18"/>
        </w:rPr>
      </w:pPr>
      <w:r w:rsidRPr="00D51023">
        <w:rPr>
          <w:rFonts w:cs="Arial"/>
          <w:b/>
          <w:sz w:val="18"/>
          <w:szCs w:val="18"/>
        </w:rPr>
        <w:t>Instructions for Completing the Business Specifications Worksheet</w:t>
      </w:r>
    </w:p>
    <w:p w14:paraId="423356C8" w14:textId="77777777" w:rsidR="00A95ACC" w:rsidRPr="00D51023" w:rsidRDefault="00A95ACC" w:rsidP="00A95ACC">
      <w:pPr>
        <w:spacing w:after="6" w:line="240" w:lineRule="auto"/>
        <w:jc w:val="center"/>
        <w:rPr>
          <w:rFonts w:cs="Arial"/>
          <w:b/>
          <w:sz w:val="18"/>
          <w:szCs w:val="18"/>
        </w:rPr>
      </w:pPr>
    </w:p>
    <w:p w14:paraId="46950FD2" w14:textId="77777777" w:rsidR="00A95ACC" w:rsidRPr="00D51023" w:rsidRDefault="00A95ACC" w:rsidP="00A95ACC">
      <w:pPr>
        <w:spacing w:after="6" w:line="240" w:lineRule="auto"/>
        <w:rPr>
          <w:rFonts w:cs="Arial"/>
          <w:sz w:val="18"/>
          <w:szCs w:val="18"/>
        </w:rPr>
      </w:pPr>
      <w:r w:rsidRPr="00D51023">
        <w:rPr>
          <w:rFonts w:cs="Arial"/>
          <w:sz w:val="18"/>
          <w:szCs w:val="18"/>
        </w:rPr>
        <w:t>Contractors must respond to each business Specification on how they will meet the requirements in the document provided.  Contractor must not alter the document.</w:t>
      </w:r>
    </w:p>
    <w:p w14:paraId="5F8CCAF9" w14:textId="77777777" w:rsidR="00A95ACC" w:rsidRPr="00D51023" w:rsidRDefault="00A95ACC" w:rsidP="00A95ACC">
      <w:pPr>
        <w:spacing w:after="6" w:line="240" w:lineRule="auto"/>
        <w:rPr>
          <w:rFonts w:cs="Arial"/>
          <w:sz w:val="18"/>
          <w:szCs w:val="18"/>
        </w:rPr>
      </w:pPr>
    </w:p>
    <w:p w14:paraId="37538A93" w14:textId="77777777" w:rsidR="00A95ACC" w:rsidRPr="00D51023" w:rsidRDefault="00A95ACC" w:rsidP="00A95ACC">
      <w:pPr>
        <w:spacing w:after="6" w:line="240" w:lineRule="auto"/>
        <w:rPr>
          <w:rFonts w:cs="Arial"/>
          <w:sz w:val="18"/>
          <w:szCs w:val="18"/>
        </w:rPr>
      </w:pPr>
      <w:r w:rsidRPr="00D51023">
        <w:rPr>
          <w:rFonts w:cs="Arial"/>
          <w:sz w:val="18"/>
          <w:szCs w:val="18"/>
        </w:rPr>
        <w:t>The Business Specifications Worksheet contains columns and is defined as follows:</w:t>
      </w:r>
    </w:p>
    <w:p w14:paraId="1AF7F442" w14:textId="77777777" w:rsidR="00A95ACC" w:rsidRPr="00D51023" w:rsidRDefault="00A95ACC" w:rsidP="00A95ACC">
      <w:pPr>
        <w:spacing w:after="6" w:line="240" w:lineRule="auto"/>
        <w:rPr>
          <w:rFonts w:cs="Arial"/>
          <w:sz w:val="18"/>
          <w:szCs w:val="18"/>
        </w:rPr>
      </w:pPr>
    </w:p>
    <w:p w14:paraId="35624D10" w14:textId="77777777" w:rsidR="00A95ACC" w:rsidRPr="00D51023" w:rsidRDefault="00A95ACC" w:rsidP="00A95ACC">
      <w:pPr>
        <w:spacing w:after="6" w:line="240" w:lineRule="auto"/>
        <w:rPr>
          <w:rFonts w:cs="Arial"/>
          <w:sz w:val="18"/>
          <w:szCs w:val="18"/>
        </w:rPr>
      </w:pPr>
      <w:r w:rsidRPr="00D51023">
        <w:rPr>
          <w:rFonts w:cs="Arial"/>
          <w:b/>
          <w:sz w:val="18"/>
          <w:szCs w:val="18"/>
        </w:rPr>
        <w:t>Column A</w:t>
      </w:r>
      <w:r w:rsidRPr="00D51023">
        <w:rPr>
          <w:rFonts w:cs="Arial"/>
          <w:sz w:val="18"/>
          <w:szCs w:val="18"/>
        </w:rPr>
        <w:t>: Business Specification number.</w:t>
      </w:r>
    </w:p>
    <w:p w14:paraId="1733246C" w14:textId="77777777" w:rsidR="00A95ACC" w:rsidRPr="00D51023" w:rsidRDefault="00A95ACC" w:rsidP="00A95ACC">
      <w:pPr>
        <w:spacing w:after="6" w:line="240" w:lineRule="auto"/>
        <w:ind w:left="360"/>
        <w:rPr>
          <w:rFonts w:cs="Arial"/>
          <w:b/>
          <w:sz w:val="18"/>
          <w:szCs w:val="18"/>
        </w:rPr>
      </w:pPr>
      <w:r w:rsidRPr="00D51023">
        <w:rPr>
          <w:rFonts w:cs="Arial"/>
          <w:b/>
          <w:sz w:val="18"/>
          <w:szCs w:val="18"/>
        </w:rPr>
        <w:t>NOTE:</w:t>
      </w:r>
    </w:p>
    <w:p w14:paraId="20091343" w14:textId="77777777" w:rsidR="00A95ACC" w:rsidRPr="00D51023" w:rsidRDefault="6251E05F" w:rsidP="00A95ACC">
      <w:pPr>
        <w:pStyle w:val="uslevel6"/>
        <w:spacing w:after="6" w:line="240" w:lineRule="auto"/>
        <w:rPr>
          <w:rFonts w:cs="Arial"/>
          <w:sz w:val="18"/>
          <w:szCs w:val="18"/>
        </w:rPr>
      </w:pPr>
      <w:r w:rsidRPr="061D4393">
        <w:rPr>
          <w:rFonts w:cs="Arial"/>
          <w:sz w:val="18"/>
          <w:szCs w:val="18"/>
        </w:rPr>
        <w:t>If there is a “</w:t>
      </w:r>
      <w:r w:rsidRPr="061D4393">
        <w:rPr>
          <w:rFonts w:cs="Arial"/>
          <w:b/>
          <w:bCs/>
          <w:sz w:val="18"/>
          <w:szCs w:val="18"/>
        </w:rPr>
        <w:t>Mandatory Minimum</w:t>
      </w:r>
      <w:r w:rsidRPr="061D4393">
        <w:rPr>
          <w:rFonts w:cs="Arial"/>
          <w:sz w:val="18"/>
          <w:szCs w:val="18"/>
        </w:rPr>
        <w:t>” section included in the Business Specifications Worksheet, any items listed under this section must be met by the Contractor to avoid disqualification.  Further, Contractor must provide adequate documentation to support such Mandatory Minimum requirements.</w:t>
      </w:r>
    </w:p>
    <w:p w14:paraId="1734A485" w14:textId="77777777" w:rsidR="00A95ACC" w:rsidRPr="00D51023" w:rsidRDefault="6251E05F" w:rsidP="00A95ACC">
      <w:pPr>
        <w:pStyle w:val="uslevel6"/>
        <w:spacing w:after="6" w:line="240" w:lineRule="auto"/>
        <w:rPr>
          <w:rFonts w:cs="Arial"/>
          <w:sz w:val="18"/>
          <w:szCs w:val="18"/>
        </w:rPr>
      </w:pPr>
      <w:r w:rsidRPr="061D4393">
        <w:rPr>
          <w:rFonts w:cs="Arial"/>
          <w:sz w:val="18"/>
          <w:szCs w:val="18"/>
        </w:rPr>
        <w:t>The “</w:t>
      </w:r>
      <w:r w:rsidRPr="061D4393">
        <w:rPr>
          <w:rFonts w:cs="Arial"/>
          <w:b/>
          <w:bCs/>
          <w:sz w:val="18"/>
          <w:szCs w:val="18"/>
        </w:rPr>
        <w:t>Required</w:t>
      </w:r>
      <w:r w:rsidRPr="061D4393">
        <w:rPr>
          <w:rFonts w:cs="Arial"/>
          <w:sz w:val="18"/>
          <w:szCs w:val="18"/>
        </w:rPr>
        <w:t>” section of the Business Specifications Worksheet lists items that the State requires to be part of the Solution.  “Required” items will be evaluated and scored upon per the State evaluation process.</w:t>
      </w:r>
    </w:p>
    <w:p w14:paraId="5998381D" w14:textId="77777777" w:rsidR="00A95ACC" w:rsidRPr="00D51023" w:rsidRDefault="6251E05F" w:rsidP="00A95ACC">
      <w:pPr>
        <w:pStyle w:val="uslevel6"/>
        <w:spacing w:after="6" w:line="240" w:lineRule="auto"/>
        <w:rPr>
          <w:rFonts w:cs="Arial"/>
          <w:sz w:val="18"/>
          <w:szCs w:val="18"/>
        </w:rPr>
      </w:pPr>
      <w:r w:rsidRPr="061D4393">
        <w:rPr>
          <w:rFonts w:cs="Arial"/>
          <w:sz w:val="18"/>
          <w:szCs w:val="18"/>
        </w:rPr>
        <w:t>The “</w:t>
      </w:r>
      <w:r w:rsidRPr="061D4393">
        <w:rPr>
          <w:rFonts w:cs="Arial"/>
          <w:b/>
          <w:bCs/>
          <w:sz w:val="18"/>
          <w:szCs w:val="18"/>
        </w:rPr>
        <w:t>Optional</w:t>
      </w:r>
      <w:r w:rsidRPr="061D4393">
        <w:rPr>
          <w:rFonts w:cs="Arial"/>
          <w:sz w:val="18"/>
          <w:szCs w:val="18"/>
        </w:rPr>
        <w:t>” section of the Business Specifications Worksheet lists items that are not required at the time of the solicitation but may be desired by the State in the future.  Such “Optional” items will be evaluated and used in a best value award recommendation</w:t>
      </w:r>
    </w:p>
    <w:p w14:paraId="3FAD9A69" w14:textId="77777777" w:rsidR="00A95ACC" w:rsidRPr="00D51023" w:rsidRDefault="00A95ACC" w:rsidP="00A95ACC">
      <w:pPr>
        <w:pStyle w:val="ListParagraph"/>
        <w:spacing w:after="6"/>
        <w:rPr>
          <w:rFonts w:cs="Arial"/>
          <w:sz w:val="18"/>
          <w:szCs w:val="18"/>
        </w:rPr>
      </w:pPr>
    </w:p>
    <w:p w14:paraId="02097AE0" w14:textId="77777777" w:rsidR="00A95ACC" w:rsidRPr="00D51023" w:rsidRDefault="00A95ACC" w:rsidP="00A95ACC">
      <w:pPr>
        <w:spacing w:after="6" w:line="240" w:lineRule="auto"/>
        <w:rPr>
          <w:rFonts w:cs="Arial"/>
          <w:sz w:val="18"/>
          <w:szCs w:val="18"/>
        </w:rPr>
      </w:pPr>
      <w:r w:rsidRPr="00D51023">
        <w:rPr>
          <w:rFonts w:cs="Arial"/>
          <w:b/>
          <w:sz w:val="18"/>
          <w:szCs w:val="18"/>
        </w:rPr>
        <w:t>Column B</w:t>
      </w:r>
      <w:r w:rsidRPr="00D51023">
        <w:rPr>
          <w:rFonts w:cs="Arial"/>
          <w:sz w:val="18"/>
          <w:szCs w:val="18"/>
        </w:rPr>
        <w:t>:  Business Specification description.</w:t>
      </w:r>
    </w:p>
    <w:p w14:paraId="40BB96DA" w14:textId="77777777" w:rsidR="00A95ACC" w:rsidRPr="00D51023" w:rsidRDefault="00A95ACC" w:rsidP="00A95ACC">
      <w:pPr>
        <w:spacing w:after="6" w:line="240" w:lineRule="auto"/>
        <w:rPr>
          <w:rFonts w:cs="Arial"/>
          <w:sz w:val="18"/>
          <w:szCs w:val="18"/>
        </w:rPr>
      </w:pPr>
    </w:p>
    <w:p w14:paraId="7796FADE" w14:textId="77777777" w:rsidR="00A95ACC" w:rsidRPr="00D51023" w:rsidRDefault="00A95ACC" w:rsidP="00A95ACC">
      <w:pPr>
        <w:spacing w:after="6" w:line="240" w:lineRule="auto"/>
        <w:rPr>
          <w:rFonts w:cs="Arial"/>
          <w:sz w:val="18"/>
          <w:szCs w:val="18"/>
        </w:rPr>
      </w:pPr>
      <w:r w:rsidRPr="00D51023">
        <w:rPr>
          <w:rFonts w:cs="Arial"/>
          <w:b/>
          <w:sz w:val="18"/>
          <w:szCs w:val="18"/>
        </w:rPr>
        <w:t>Column C</w:t>
      </w:r>
      <w:r w:rsidRPr="00D51023">
        <w:rPr>
          <w:rFonts w:cs="Arial"/>
          <w:sz w:val="18"/>
          <w:szCs w:val="18"/>
        </w:rPr>
        <w:t xml:space="preserve">:  Contractor must indicate how it will comply with the business Specification.  Contractor must enter </w:t>
      </w:r>
      <w:r w:rsidRPr="00D51023">
        <w:rPr>
          <w:rFonts w:cs="Arial"/>
          <w:b/>
          <w:sz w:val="18"/>
          <w:szCs w:val="18"/>
        </w:rPr>
        <w:t>“Y”</w:t>
      </w:r>
      <w:r w:rsidRPr="00D51023">
        <w:rPr>
          <w:rFonts w:cs="Arial"/>
          <w:sz w:val="18"/>
          <w:szCs w:val="18"/>
        </w:rPr>
        <w:t xml:space="preserve"> to one of the following:</w:t>
      </w:r>
    </w:p>
    <w:p w14:paraId="7623070A" w14:textId="77777777" w:rsidR="00A95ACC" w:rsidRPr="00D51023" w:rsidRDefault="00A95ACC" w:rsidP="00A95ACC">
      <w:pPr>
        <w:spacing w:after="6" w:line="240" w:lineRule="auto"/>
        <w:rPr>
          <w:rFonts w:cs="Arial"/>
          <w:sz w:val="18"/>
          <w:szCs w:val="18"/>
        </w:rPr>
      </w:pPr>
    </w:p>
    <w:p w14:paraId="38D1F628" w14:textId="77777777" w:rsidR="00A95ACC" w:rsidRPr="00D51023" w:rsidRDefault="6251E05F" w:rsidP="00A95ACC">
      <w:pPr>
        <w:pStyle w:val="uslevel6"/>
        <w:spacing w:after="6" w:line="240" w:lineRule="auto"/>
        <w:rPr>
          <w:rFonts w:cs="Arial"/>
          <w:sz w:val="18"/>
          <w:szCs w:val="18"/>
        </w:rPr>
      </w:pPr>
      <w:r w:rsidRPr="061D4393">
        <w:rPr>
          <w:rFonts w:cs="Arial"/>
          <w:b/>
          <w:bCs/>
          <w:sz w:val="18"/>
          <w:szCs w:val="18"/>
        </w:rPr>
        <w:t xml:space="preserve">Current Capability – </w:t>
      </w:r>
      <w:r w:rsidRPr="061D4393">
        <w:rPr>
          <w:rFonts w:cs="Arial"/>
          <w:sz w:val="18"/>
          <w:szCs w:val="18"/>
        </w:rPr>
        <w:t>This capability is available in the proposed Solution with no additional configuration or cost</w:t>
      </w:r>
    </w:p>
    <w:p w14:paraId="69DD292E" w14:textId="77777777" w:rsidR="00A95ACC" w:rsidRPr="00D51023" w:rsidRDefault="6251E05F" w:rsidP="00A95ACC">
      <w:pPr>
        <w:pStyle w:val="uslevel6"/>
        <w:spacing w:after="6" w:line="240" w:lineRule="auto"/>
        <w:rPr>
          <w:rFonts w:cs="Arial"/>
          <w:sz w:val="18"/>
          <w:szCs w:val="18"/>
        </w:rPr>
      </w:pPr>
      <w:r w:rsidRPr="061D4393">
        <w:rPr>
          <w:rFonts w:cs="Arial"/>
          <w:b/>
          <w:bCs/>
          <w:sz w:val="18"/>
          <w:szCs w:val="18"/>
        </w:rPr>
        <w:t xml:space="preserve">Requires Configuration – </w:t>
      </w:r>
      <w:r w:rsidRPr="061D4393">
        <w:rPr>
          <w:rFonts w:cs="Arial"/>
          <w:sz w:val="18"/>
          <w:szCs w:val="18"/>
        </w:rPr>
        <w:t>This capability can be met through Contractor-supported changes to existing settings and application options as part of the initial implementation at no additional cost (e.g., setting naming conventions, creating user-defined fields).</w:t>
      </w:r>
    </w:p>
    <w:p w14:paraId="6481C2F1" w14:textId="77777777" w:rsidR="00A95ACC" w:rsidRPr="00D51023" w:rsidRDefault="6251E05F" w:rsidP="00A95ACC">
      <w:pPr>
        <w:pStyle w:val="uslevel6"/>
        <w:spacing w:after="6" w:line="240" w:lineRule="auto"/>
        <w:rPr>
          <w:rFonts w:cs="Arial"/>
          <w:sz w:val="18"/>
          <w:szCs w:val="18"/>
        </w:rPr>
      </w:pPr>
      <w:r w:rsidRPr="061D4393">
        <w:rPr>
          <w:rFonts w:cs="Arial"/>
          <w:b/>
          <w:bCs/>
          <w:sz w:val="18"/>
          <w:szCs w:val="18"/>
        </w:rPr>
        <w:t xml:space="preserve">Customizations to Software Required </w:t>
      </w:r>
      <w:r w:rsidRPr="061D4393">
        <w:rPr>
          <w:rFonts w:cs="Arial"/>
          <w:sz w:val="18"/>
          <w:szCs w:val="18"/>
        </w:rPr>
        <w:t>– The requirement can be met through Contractor modifying the underlying source code, which can be completed as part of the initial implementation.</w:t>
      </w:r>
    </w:p>
    <w:p w14:paraId="612093B5" w14:textId="77777777" w:rsidR="00A95ACC" w:rsidRPr="00D51023" w:rsidRDefault="6251E05F" w:rsidP="00A95ACC">
      <w:pPr>
        <w:pStyle w:val="uslevel6"/>
        <w:spacing w:after="6" w:line="240" w:lineRule="auto"/>
        <w:rPr>
          <w:rFonts w:cs="Arial"/>
          <w:sz w:val="18"/>
          <w:szCs w:val="18"/>
        </w:rPr>
      </w:pPr>
      <w:r w:rsidRPr="061D4393">
        <w:rPr>
          <w:rFonts w:cs="Arial"/>
          <w:b/>
          <w:bCs/>
          <w:sz w:val="18"/>
          <w:szCs w:val="18"/>
        </w:rPr>
        <w:t xml:space="preserve">Future Enhancement – </w:t>
      </w:r>
      <w:r w:rsidRPr="061D4393">
        <w:rPr>
          <w:rFonts w:cs="Arial"/>
          <w:sz w:val="18"/>
          <w:szCs w:val="18"/>
        </w:rPr>
        <w:t>This capability is a planned enhancement to the base software and will be available within the next 12 months of contract execution at no additional cost.</w:t>
      </w:r>
    </w:p>
    <w:p w14:paraId="39CF5FC5" w14:textId="77777777" w:rsidR="00A95ACC" w:rsidRPr="00D51023" w:rsidRDefault="6251E05F" w:rsidP="00A95ACC">
      <w:pPr>
        <w:pStyle w:val="uslevel6"/>
        <w:spacing w:after="6" w:line="240" w:lineRule="auto"/>
        <w:rPr>
          <w:rFonts w:cs="Arial"/>
          <w:sz w:val="18"/>
          <w:szCs w:val="18"/>
        </w:rPr>
      </w:pPr>
      <w:r w:rsidRPr="061D4393">
        <w:rPr>
          <w:rFonts w:cs="Arial"/>
          <w:b/>
          <w:bCs/>
          <w:sz w:val="18"/>
          <w:szCs w:val="18"/>
        </w:rPr>
        <w:t xml:space="preserve">Not Available – </w:t>
      </w:r>
      <w:r w:rsidRPr="061D4393">
        <w:rPr>
          <w:rFonts w:cs="Arial"/>
          <w:sz w:val="18"/>
          <w:szCs w:val="18"/>
        </w:rPr>
        <w:t>This capability is not currently available, and a future enhancement is not planned.</w:t>
      </w:r>
    </w:p>
    <w:p w14:paraId="6399DA50" w14:textId="77777777" w:rsidR="00A95ACC" w:rsidRPr="00D51023" w:rsidRDefault="00A95ACC" w:rsidP="00A95ACC">
      <w:pPr>
        <w:pStyle w:val="uslevel6"/>
        <w:numPr>
          <w:ilvl w:val="0"/>
          <w:numId w:val="0"/>
        </w:numPr>
        <w:spacing w:after="6" w:line="240" w:lineRule="auto"/>
        <w:rPr>
          <w:rFonts w:cs="Arial"/>
          <w:sz w:val="18"/>
          <w:szCs w:val="18"/>
        </w:rPr>
      </w:pPr>
    </w:p>
    <w:p w14:paraId="20590F6C" w14:textId="77777777" w:rsidR="00A95ACC" w:rsidRPr="00D51023" w:rsidRDefault="00A95ACC" w:rsidP="00A95ACC">
      <w:pPr>
        <w:spacing w:after="6" w:line="240" w:lineRule="auto"/>
        <w:ind w:left="360"/>
        <w:rPr>
          <w:rFonts w:cs="Arial"/>
          <w:b/>
          <w:sz w:val="18"/>
          <w:szCs w:val="18"/>
        </w:rPr>
      </w:pPr>
    </w:p>
    <w:p w14:paraId="13B16C57" w14:textId="77777777" w:rsidR="00A95ACC" w:rsidRPr="00D51023" w:rsidRDefault="00A95ACC" w:rsidP="00A95ACC">
      <w:pPr>
        <w:spacing w:after="6" w:line="240" w:lineRule="auto"/>
        <w:ind w:left="360"/>
        <w:rPr>
          <w:rFonts w:cs="Arial"/>
          <w:sz w:val="18"/>
          <w:szCs w:val="18"/>
        </w:rPr>
      </w:pPr>
      <w:r w:rsidRPr="00D51023">
        <w:rPr>
          <w:rFonts w:cs="Arial"/>
          <w:b/>
          <w:sz w:val="18"/>
          <w:szCs w:val="18"/>
        </w:rPr>
        <w:t xml:space="preserve">NOTE: </w:t>
      </w:r>
      <w:r w:rsidRPr="00D51023">
        <w:rPr>
          <w:rFonts w:cs="Arial"/>
          <w:sz w:val="18"/>
          <w:szCs w:val="18"/>
        </w:rPr>
        <w:t>Configuration is referred to as a change to the Solution that must be completed by the awarded Contractor prior to Go-Live but allows an IT or non-IT end user to maintain or modify thereafter (</w:t>
      </w:r>
      <w:proofErr w:type="gramStart"/>
      <w:r w:rsidRPr="00D51023">
        <w:rPr>
          <w:rFonts w:cs="Arial"/>
          <w:sz w:val="18"/>
          <w:szCs w:val="18"/>
        </w:rPr>
        <w:t>i.e.</w:t>
      </w:r>
      <w:proofErr w:type="gramEnd"/>
      <w:r w:rsidRPr="00D51023">
        <w:rPr>
          <w:rFonts w:cs="Arial"/>
          <w:sz w:val="18"/>
          <w:szCs w:val="18"/>
        </w:rPr>
        <w:t xml:space="preserve"> no source code or structural data model changes occurring).</w:t>
      </w:r>
    </w:p>
    <w:p w14:paraId="189611BC" w14:textId="77777777" w:rsidR="00A95ACC" w:rsidRPr="00D51023" w:rsidRDefault="00A95ACC" w:rsidP="00A95ACC">
      <w:pPr>
        <w:spacing w:after="6" w:line="240" w:lineRule="auto"/>
        <w:ind w:left="360"/>
        <w:rPr>
          <w:rFonts w:cs="Arial"/>
          <w:sz w:val="18"/>
          <w:szCs w:val="18"/>
        </w:rPr>
      </w:pPr>
    </w:p>
    <w:p w14:paraId="503321C0" w14:textId="77777777" w:rsidR="00A95ACC" w:rsidRPr="00D51023" w:rsidRDefault="00A95ACC" w:rsidP="00A95ACC">
      <w:pPr>
        <w:spacing w:after="6" w:line="240" w:lineRule="auto"/>
        <w:ind w:left="360"/>
        <w:rPr>
          <w:rFonts w:cs="Arial"/>
          <w:sz w:val="18"/>
          <w:szCs w:val="18"/>
        </w:rPr>
      </w:pPr>
      <w:r w:rsidRPr="00D51023">
        <w:rPr>
          <w:rFonts w:cs="Arial"/>
          <w:sz w:val="18"/>
          <w:szCs w:val="18"/>
        </w:rPr>
        <w:t>Customization is referred to a modification to the Solution's underlying source code, which can be completed as part of the initial implementation. All configuration changes or customization modifications made during the term of the awarded contract must be forward-compatible with future releases and be fully supported by the awarded Contractor without additional costs.</w:t>
      </w:r>
    </w:p>
    <w:p w14:paraId="54A2B564" w14:textId="77777777" w:rsidR="00A95ACC" w:rsidRPr="00D51023" w:rsidRDefault="00A95ACC" w:rsidP="00A95ACC">
      <w:pPr>
        <w:spacing w:after="6" w:line="240" w:lineRule="auto"/>
        <w:ind w:left="360"/>
        <w:rPr>
          <w:rFonts w:cs="Arial"/>
          <w:sz w:val="18"/>
          <w:szCs w:val="18"/>
        </w:rPr>
      </w:pPr>
    </w:p>
    <w:p w14:paraId="011593BA" w14:textId="77777777" w:rsidR="00A95ACC" w:rsidRPr="00D51023" w:rsidRDefault="00A95ACC" w:rsidP="00A95ACC">
      <w:pPr>
        <w:spacing w:after="6" w:line="240" w:lineRule="auto"/>
        <w:ind w:left="360"/>
        <w:rPr>
          <w:rFonts w:cs="Arial"/>
          <w:sz w:val="18"/>
          <w:szCs w:val="18"/>
        </w:rPr>
      </w:pPr>
      <w:r w:rsidRPr="00D51023">
        <w:rPr>
          <w:rFonts w:cs="Arial"/>
          <w:sz w:val="18"/>
          <w:szCs w:val="18"/>
        </w:rPr>
        <w:lastRenderedPageBreak/>
        <w:t>Contractor shall understand that customizations (</w:t>
      </w:r>
      <w:proofErr w:type="gramStart"/>
      <w:r w:rsidRPr="00D51023">
        <w:rPr>
          <w:rFonts w:cs="Arial"/>
          <w:sz w:val="18"/>
          <w:szCs w:val="18"/>
        </w:rPr>
        <w:t>i.e.</w:t>
      </w:r>
      <w:proofErr w:type="gramEnd"/>
      <w:r w:rsidRPr="00D51023">
        <w:rPr>
          <w:rFonts w:cs="Arial"/>
          <w:sz w:val="18"/>
          <w:szCs w:val="18"/>
        </w:rPr>
        <w:t xml:space="preserve"> changes made to the underlying source code of the Solution) may not be considered and may impact the evaluation of the Contractor's proposal.</w:t>
      </w:r>
    </w:p>
    <w:p w14:paraId="33D0E43E" w14:textId="77777777" w:rsidR="00A95ACC" w:rsidRPr="00D51023" w:rsidRDefault="00A95ACC" w:rsidP="00A95ACC">
      <w:pPr>
        <w:spacing w:after="6" w:line="240" w:lineRule="auto"/>
        <w:ind w:left="360"/>
        <w:rPr>
          <w:rFonts w:cs="Arial"/>
          <w:sz w:val="18"/>
          <w:szCs w:val="18"/>
        </w:rPr>
      </w:pPr>
    </w:p>
    <w:p w14:paraId="6FD0F5AA" w14:textId="77777777" w:rsidR="00A95ACC" w:rsidRPr="00D51023" w:rsidRDefault="00A95ACC" w:rsidP="00A95ACC">
      <w:pPr>
        <w:spacing w:after="6" w:line="240" w:lineRule="auto"/>
        <w:rPr>
          <w:rFonts w:cs="Arial"/>
          <w:sz w:val="18"/>
          <w:szCs w:val="18"/>
        </w:rPr>
      </w:pPr>
      <w:r w:rsidRPr="00D51023">
        <w:rPr>
          <w:rFonts w:cs="Arial"/>
          <w:b/>
          <w:sz w:val="18"/>
          <w:szCs w:val="18"/>
        </w:rPr>
        <w:t>Column D</w:t>
      </w:r>
      <w:r w:rsidRPr="00D51023">
        <w:rPr>
          <w:rFonts w:cs="Arial"/>
          <w:sz w:val="18"/>
          <w:szCs w:val="18"/>
        </w:rPr>
        <w:t>:  The Contractor must also fully disclose how they will meet the requirements in their proposal response.  This column is for Contractor to describe how they will deliver the business Specification and if the Contractor proposes configurations or customizations, the Contractor must explain the details of the impacted risk that may be caused if configured or customized to meet the business Specification.  Description must be no more than 250 words for each business Specification.</w:t>
      </w:r>
    </w:p>
    <w:p w14:paraId="3E6D699D" w14:textId="77777777" w:rsidR="00A95ACC" w:rsidRPr="00D51023" w:rsidRDefault="00A95ACC" w:rsidP="00A95ACC">
      <w:pPr>
        <w:spacing w:after="6" w:line="240" w:lineRule="auto"/>
        <w:rPr>
          <w:rFonts w:cs="Arial"/>
          <w:sz w:val="18"/>
          <w:szCs w:val="18"/>
        </w:rPr>
      </w:pPr>
    </w:p>
    <w:p w14:paraId="06798F05" w14:textId="0767E68B" w:rsidR="00A95ACC" w:rsidRPr="00D51023" w:rsidRDefault="25D1B129" w:rsidP="00A95ACC">
      <w:pPr>
        <w:spacing w:after="6" w:line="240" w:lineRule="auto"/>
        <w:rPr>
          <w:rFonts w:cs="Arial"/>
          <w:sz w:val="18"/>
          <w:szCs w:val="18"/>
        </w:rPr>
      </w:pPr>
      <w:r w:rsidRPr="061D4393">
        <w:rPr>
          <w:rFonts w:cs="Arial"/>
          <w:sz w:val="18"/>
          <w:szCs w:val="18"/>
        </w:rPr>
        <w:t>Numbering below is related to Requirement groupings and as such is to be used as a pure reference.  (</w:t>
      </w:r>
      <w:proofErr w:type="gramStart"/>
      <w:r w:rsidRPr="061D4393">
        <w:rPr>
          <w:rFonts w:cs="Arial"/>
          <w:sz w:val="18"/>
          <w:szCs w:val="18"/>
        </w:rPr>
        <w:t>i.e.</w:t>
      </w:r>
      <w:proofErr w:type="gramEnd"/>
      <w:r w:rsidRPr="061D4393">
        <w:rPr>
          <w:rFonts w:cs="Arial"/>
          <w:sz w:val="18"/>
          <w:szCs w:val="18"/>
        </w:rPr>
        <w:t xml:space="preserve"> not in any particular sequence)</w:t>
      </w:r>
    </w:p>
    <w:p w14:paraId="313B5A97" w14:textId="6FE55B0E" w:rsidR="4C8B4188" w:rsidRDefault="4C8B4188" w:rsidP="4C8B4188">
      <w:pPr>
        <w:rPr>
          <w:rFonts w:eastAsia="Arial" w:cs="Arial"/>
          <w:sz w:val="18"/>
          <w:szCs w:val="18"/>
        </w:rPr>
      </w:pPr>
    </w:p>
    <w:tbl>
      <w:tblPr>
        <w:tblW w:w="12672" w:type="dxa"/>
        <w:tblLayout w:type="fixed"/>
        <w:tblLook w:val="04A0" w:firstRow="1" w:lastRow="0" w:firstColumn="1" w:lastColumn="0" w:noHBand="0" w:noVBand="1"/>
      </w:tblPr>
      <w:tblGrid>
        <w:gridCol w:w="1553"/>
        <w:gridCol w:w="4007"/>
        <w:gridCol w:w="979"/>
        <w:gridCol w:w="835"/>
        <w:gridCol w:w="835"/>
        <w:gridCol w:w="835"/>
        <w:gridCol w:w="835"/>
        <w:gridCol w:w="2793"/>
      </w:tblGrid>
      <w:tr w:rsidR="005D08AA" w:rsidRPr="005D08AA" w14:paraId="3C1E09E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101E6324" w14:textId="7CDEBF4B" w:rsidR="00E90B95" w:rsidRPr="005D08AA" w:rsidRDefault="00E90B95" w:rsidP="00674489">
            <w:pPr>
              <w:pStyle w:val="TableStyle"/>
              <w:spacing w:after="0"/>
              <w:contextualSpacing/>
              <w:jc w:val="center"/>
              <w:rPr>
                <w:b/>
                <w:color w:val="000000" w:themeColor="text1"/>
                <w:sz w:val="18"/>
                <w:szCs w:val="18"/>
              </w:rPr>
            </w:pPr>
            <w:r w:rsidRPr="005D08AA">
              <w:rPr>
                <w:b/>
                <w:color w:val="000000" w:themeColor="text1"/>
                <w:sz w:val="18"/>
                <w:szCs w:val="18"/>
              </w:rPr>
              <w:t>Business Specification Number</w:t>
            </w:r>
          </w:p>
        </w:tc>
        <w:tc>
          <w:tcPr>
            <w:tcW w:w="400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79776958" w14:textId="09831770" w:rsidR="00E90B95" w:rsidRPr="005D08AA" w:rsidRDefault="00E90B95" w:rsidP="00674489">
            <w:pPr>
              <w:pStyle w:val="TableStyle"/>
              <w:spacing w:after="0"/>
              <w:contextualSpacing/>
              <w:jc w:val="center"/>
              <w:rPr>
                <w:rFonts w:eastAsia="Calibri"/>
                <w:b/>
                <w:bCs/>
                <w:color w:val="000000" w:themeColor="text1"/>
                <w:sz w:val="18"/>
                <w:szCs w:val="18"/>
              </w:rPr>
            </w:pPr>
            <w:r w:rsidRPr="005D08AA">
              <w:rPr>
                <w:b/>
                <w:color w:val="000000" w:themeColor="text1"/>
                <w:sz w:val="18"/>
                <w:szCs w:val="18"/>
              </w:rPr>
              <w:t>Business Specification</w:t>
            </w:r>
          </w:p>
        </w:tc>
        <w:tc>
          <w:tcPr>
            <w:tcW w:w="979" w:type="dxa"/>
            <w:tcBorders>
              <w:top w:val="single" w:sz="8" w:space="0" w:color="auto"/>
              <w:left w:val="single" w:sz="8" w:space="0" w:color="auto"/>
              <w:bottom w:val="single" w:sz="8" w:space="0" w:color="auto"/>
              <w:right w:val="single" w:sz="8" w:space="0" w:color="auto"/>
            </w:tcBorders>
            <w:shd w:val="clear" w:color="auto" w:fill="BFBFBF" w:themeFill="background1" w:themeFillShade="BF"/>
            <w:textDirection w:val="btLr"/>
          </w:tcPr>
          <w:p w14:paraId="4B080EE9" w14:textId="77777777" w:rsidR="00E90B95" w:rsidRPr="005D08AA" w:rsidRDefault="00E90B95" w:rsidP="00992A73">
            <w:pPr>
              <w:pStyle w:val="TableStyle"/>
              <w:spacing w:after="0"/>
              <w:ind w:left="113" w:right="113"/>
              <w:contextualSpacing/>
              <w:jc w:val="center"/>
              <w:rPr>
                <w:b/>
                <w:color w:val="000000" w:themeColor="text1"/>
                <w:sz w:val="18"/>
                <w:szCs w:val="18"/>
              </w:rPr>
            </w:pPr>
            <w:r w:rsidRPr="005D08AA">
              <w:rPr>
                <w:b/>
                <w:color w:val="000000" w:themeColor="text1"/>
                <w:sz w:val="18"/>
                <w:szCs w:val="18"/>
              </w:rPr>
              <w:t>Current</w:t>
            </w:r>
          </w:p>
          <w:p w14:paraId="62A39795" w14:textId="0F30D7A4" w:rsidR="00E90B95" w:rsidRPr="005D08AA" w:rsidRDefault="00E90B95" w:rsidP="00674489">
            <w:pPr>
              <w:spacing w:after="0" w:line="240" w:lineRule="auto"/>
              <w:contextualSpacing/>
              <w:jc w:val="center"/>
              <w:rPr>
                <w:rFonts w:eastAsia="Arial" w:cs="Arial"/>
                <w:b/>
                <w:bCs/>
                <w:color w:val="000000" w:themeColor="text1"/>
                <w:sz w:val="18"/>
                <w:szCs w:val="18"/>
              </w:rPr>
            </w:pPr>
            <w:r w:rsidRPr="005D08AA">
              <w:rPr>
                <w:rFonts w:cs="Arial"/>
                <w:b/>
                <w:color w:val="000000" w:themeColor="text1"/>
                <w:sz w:val="18"/>
                <w:szCs w:val="18"/>
              </w:rPr>
              <w:t>Capability</w:t>
            </w:r>
          </w:p>
        </w:tc>
        <w:tc>
          <w:tcPr>
            <w:tcW w:w="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extDirection w:val="btLr"/>
          </w:tcPr>
          <w:p w14:paraId="592B091F" w14:textId="648DEC63" w:rsidR="00E90B95" w:rsidRPr="005D08AA" w:rsidRDefault="00E90B95" w:rsidP="00674489">
            <w:pPr>
              <w:spacing w:after="0" w:line="240" w:lineRule="auto"/>
              <w:contextualSpacing/>
              <w:jc w:val="center"/>
              <w:rPr>
                <w:rFonts w:eastAsia="Arial" w:cs="Arial"/>
                <w:b/>
                <w:bCs/>
                <w:color w:val="000000" w:themeColor="text1"/>
                <w:sz w:val="18"/>
                <w:szCs w:val="18"/>
              </w:rPr>
            </w:pPr>
            <w:r w:rsidRPr="005D08AA">
              <w:rPr>
                <w:rFonts w:cs="Arial"/>
                <w:b/>
                <w:color w:val="000000" w:themeColor="text1"/>
                <w:sz w:val="18"/>
                <w:szCs w:val="18"/>
              </w:rPr>
              <w:t>Requires Configuration</w:t>
            </w:r>
          </w:p>
        </w:tc>
        <w:tc>
          <w:tcPr>
            <w:tcW w:w="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extDirection w:val="btLr"/>
          </w:tcPr>
          <w:p w14:paraId="717FF70A" w14:textId="60BE99E9" w:rsidR="00E90B95" w:rsidRPr="005D08AA" w:rsidRDefault="00E90B95" w:rsidP="00674489">
            <w:pPr>
              <w:spacing w:after="0" w:line="240" w:lineRule="auto"/>
              <w:contextualSpacing/>
              <w:jc w:val="center"/>
              <w:rPr>
                <w:rFonts w:eastAsia="Arial" w:cs="Arial"/>
                <w:b/>
                <w:bCs/>
                <w:color w:val="000000" w:themeColor="text1"/>
                <w:sz w:val="18"/>
                <w:szCs w:val="18"/>
              </w:rPr>
            </w:pPr>
            <w:r w:rsidRPr="005D08AA">
              <w:rPr>
                <w:rFonts w:cs="Arial"/>
                <w:b/>
                <w:color w:val="000000" w:themeColor="text1"/>
                <w:sz w:val="18"/>
                <w:szCs w:val="18"/>
              </w:rPr>
              <w:t>Requires Customization</w:t>
            </w:r>
          </w:p>
        </w:tc>
        <w:tc>
          <w:tcPr>
            <w:tcW w:w="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extDirection w:val="btLr"/>
          </w:tcPr>
          <w:p w14:paraId="1E85BB92" w14:textId="6674987C" w:rsidR="00E90B95" w:rsidRPr="005D08AA" w:rsidRDefault="00E90B95" w:rsidP="00674489">
            <w:pPr>
              <w:spacing w:after="0" w:line="240" w:lineRule="auto"/>
              <w:contextualSpacing/>
              <w:jc w:val="center"/>
              <w:rPr>
                <w:rFonts w:eastAsia="Arial" w:cs="Arial"/>
                <w:b/>
                <w:bCs/>
                <w:color w:val="000000" w:themeColor="text1"/>
                <w:sz w:val="18"/>
                <w:szCs w:val="18"/>
              </w:rPr>
            </w:pPr>
            <w:r w:rsidRPr="005D08AA">
              <w:rPr>
                <w:rFonts w:cs="Arial"/>
                <w:b/>
                <w:color w:val="000000" w:themeColor="text1"/>
                <w:sz w:val="18"/>
                <w:szCs w:val="18"/>
              </w:rPr>
              <w:t>Future Enhancement</w:t>
            </w:r>
          </w:p>
        </w:tc>
        <w:tc>
          <w:tcPr>
            <w:tcW w:w="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extDirection w:val="btLr"/>
          </w:tcPr>
          <w:p w14:paraId="77AA0C48" w14:textId="0F6EB018" w:rsidR="00E90B95" w:rsidRPr="005D08AA" w:rsidRDefault="00E90B95" w:rsidP="00674489">
            <w:pPr>
              <w:spacing w:after="0" w:line="240" w:lineRule="auto"/>
              <w:contextualSpacing/>
              <w:jc w:val="center"/>
              <w:rPr>
                <w:rFonts w:eastAsia="Arial" w:cs="Arial"/>
                <w:b/>
                <w:bCs/>
                <w:color w:val="000000" w:themeColor="text1"/>
                <w:sz w:val="18"/>
                <w:szCs w:val="18"/>
              </w:rPr>
            </w:pPr>
            <w:r w:rsidRPr="005D08AA">
              <w:rPr>
                <w:rFonts w:cs="Arial"/>
                <w:b/>
                <w:color w:val="000000" w:themeColor="text1"/>
                <w:sz w:val="18"/>
                <w:szCs w:val="18"/>
              </w:rPr>
              <w:t>Not Available</w:t>
            </w:r>
          </w:p>
        </w:tc>
        <w:tc>
          <w:tcPr>
            <w:tcW w:w="279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387ACF40" w14:textId="03116577" w:rsidR="00E90B95" w:rsidRPr="005D08AA" w:rsidRDefault="00E90B95" w:rsidP="00992A73">
            <w:pPr>
              <w:spacing w:after="0" w:line="240" w:lineRule="auto"/>
              <w:contextualSpacing/>
              <w:rPr>
                <w:rFonts w:cs="Arial"/>
                <w:color w:val="000000" w:themeColor="text1"/>
                <w:sz w:val="18"/>
                <w:szCs w:val="18"/>
              </w:rPr>
            </w:pPr>
            <w:r w:rsidRPr="005D08AA">
              <w:rPr>
                <w:rFonts w:cs="Arial"/>
                <w:b/>
                <w:color w:val="000000" w:themeColor="text1"/>
                <w:sz w:val="18"/>
                <w:szCs w:val="18"/>
              </w:rPr>
              <w:t>Contractor must explain how they will deliver the business Specification. Explain the details of any configuration/customization and the impacted risk that may be caused if configured or customized to meet the business specification.</w:t>
            </w:r>
          </w:p>
        </w:tc>
      </w:tr>
      <w:tr w:rsidR="005D08AA" w:rsidRPr="005D08AA" w14:paraId="40C1FAAC" w14:textId="77777777" w:rsidTr="16F4884F">
        <w:trPr>
          <w:trHeight w:val="20"/>
        </w:trPr>
        <w:tc>
          <w:tcPr>
            <w:tcW w:w="12672" w:type="dxa"/>
            <w:gridSpan w:val="8"/>
            <w:tcBorders>
              <w:top w:val="single" w:sz="8" w:space="0" w:color="auto"/>
              <w:left w:val="single" w:sz="8" w:space="0" w:color="auto"/>
              <w:bottom w:val="single" w:sz="8" w:space="0" w:color="auto"/>
              <w:right w:val="single" w:sz="8" w:space="0" w:color="000000" w:themeColor="text1"/>
            </w:tcBorders>
          </w:tcPr>
          <w:p w14:paraId="37A55067" w14:textId="7310043D" w:rsidR="4C8B4188" w:rsidRPr="005D08AA" w:rsidRDefault="25D1B129" w:rsidP="00992A73">
            <w:pPr>
              <w:spacing w:after="0" w:line="240" w:lineRule="auto"/>
              <w:contextualSpacing/>
              <w:rPr>
                <w:rFonts w:cs="Arial"/>
                <w:b/>
                <w:color w:val="000000" w:themeColor="text1"/>
                <w:sz w:val="28"/>
                <w:szCs w:val="28"/>
              </w:rPr>
            </w:pPr>
            <w:r w:rsidRPr="005D08AA">
              <w:rPr>
                <w:rFonts w:eastAsia="Calibri" w:cs="Arial"/>
                <w:b/>
                <w:color w:val="000000" w:themeColor="text1"/>
                <w:sz w:val="28"/>
                <w:szCs w:val="28"/>
              </w:rPr>
              <w:t>MANDATORY</w:t>
            </w:r>
          </w:p>
        </w:tc>
      </w:tr>
      <w:tr w:rsidR="005D08AA" w:rsidRPr="005D08AA" w14:paraId="0C5325D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55FC2E5" w14:textId="27583A52" w:rsidR="0073360E" w:rsidRPr="005D08AA" w:rsidRDefault="0073360E" w:rsidP="00992A73">
            <w:pPr>
              <w:spacing w:after="0" w:line="240" w:lineRule="auto"/>
              <w:contextualSpacing/>
              <w:rPr>
                <w:rFonts w:eastAsia="Calibri" w:cs="Arial"/>
                <w:bCs/>
                <w:color w:val="000000" w:themeColor="text1"/>
                <w:sz w:val="18"/>
                <w:szCs w:val="18"/>
              </w:rPr>
            </w:pPr>
            <w:r w:rsidRPr="005D08AA">
              <w:rPr>
                <w:rFonts w:eastAsia="Arial"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vAlign w:val="center"/>
          </w:tcPr>
          <w:p w14:paraId="05C4B2E5" w14:textId="7B26C83C" w:rsidR="0073360E" w:rsidRPr="005D08AA" w:rsidRDefault="0073360E" w:rsidP="00992A73">
            <w:pPr>
              <w:spacing w:after="0" w:line="240" w:lineRule="auto"/>
              <w:contextualSpacing/>
              <w:rPr>
                <w:rFonts w:eastAsia="Calibri" w:cs="Arial"/>
                <w:color w:val="000000" w:themeColor="text1"/>
                <w:sz w:val="18"/>
                <w:szCs w:val="18"/>
              </w:rPr>
            </w:pPr>
            <w:r w:rsidRPr="005D08AA">
              <w:rPr>
                <w:rFonts w:cs="Arial"/>
                <w:color w:val="000000" w:themeColor="text1"/>
                <w:sz w:val="18"/>
                <w:szCs w:val="18"/>
              </w:rPr>
              <w:t>Contractor must be able to offer a Commercial off the Shelf (COTS) Solution as an independent application/system, physically installed by SOM, or hosted by the Contractor.</w:t>
            </w:r>
          </w:p>
        </w:tc>
        <w:tc>
          <w:tcPr>
            <w:tcW w:w="979" w:type="dxa"/>
            <w:tcBorders>
              <w:top w:val="single" w:sz="8" w:space="0" w:color="auto"/>
              <w:left w:val="single" w:sz="8" w:space="0" w:color="auto"/>
              <w:bottom w:val="single" w:sz="8" w:space="0" w:color="auto"/>
              <w:right w:val="single" w:sz="8" w:space="0" w:color="auto"/>
            </w:tcBorders>
          </w:tcPr>
          <w:p w14:paraId="545F7180" w14:textId="1244F47B"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04EB8DEF" w14:textId="6FBBF30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5BB0AA44"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2380E57F"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22F0F71B"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3D65E3F7" w14:textId="2039B00F" w:rsidR="00F14C5B" w:rsidRDefault="09F2AEA1" w:rsidP="16F4884F">
            <w:r>
              <w:t xml:space="preserve">KPMG has proposed a State Hosted Application for </w:t>
            </w:r>
            <w:r w:rsidR="00355794">
              <w:t xml:space="preserve">the </w:t>
            </w:r>
            <w:r>
              <w:t>Unique Person Identifier Solution. It will be implemented using the SailPoint IdentityIQ software/product which is a COTS product.</w:t>
            </w:r>
          </w:p>
          <w:p w14:paraId="3C5D5667" w14:textId="77D65F1A" w:rsidR="16F4884F" w:rsidRDefault="16F4884F" w:rsidP="16F4884F">
            <w:pPr>
              <w:rPr>
                <w:rFonts w:eastAsia="Calibri"/>
              </w:rPr>
            </w:pPr>
            <w:r w:rsidRPr="16F4884F">
              <w:rPr>
                <w:rFonts w:eastAsia="Calibri"/>
              </w:rPr>
              <w:t>KPMG will configure SailPoint IIQ to support the Unique Person Identifier Solution requirements.</w:t>
            </w:r>
          </w:p>
          <w:p w14:paraId="2C79442A" w14:textId="77777777" w:rsidR="00F14C5B" w:rsidRDefault="00F14C5B"/>
        </w:tc>
      </w:tr>
      <w:tr w:rsidR="005D08AA" w:rsidRPr="005D08AA" w14:paraId="4792D254"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9E5B5F8" w14:textId="79A1C967" w:rsidR="0073360E" w:rsidRPr="005D08AA" w:rsidRDefault="0073360E" w:rsidP="00992A73">
            <w:pPr>
              <w:spacing w:after="0" w:line="240" w:lineRule="auto"/>
              <w:contextualSpacing/>
              <w:rPr>
                <w:rFonts w:eastAsia="Calibri" w:cs="Arial"/>
                <w:bCs/>
                <w:color w:val="000000" w:themeColor="text1"/>
                <w:sz w:val="18"/>
                <w:szCs w:val="18"/>
              </w:rPr>
            </w:pPr>
            <w:r w:rsidRPr="005D08AA">
              <w:rPr>
                <w:rFonts w:eastAsia="Arial" w:cs="Arial"/>
                <w:bCs/>
                <w:color w:val="000000" w:themeColor="text1"/>
                <w:sz w:val="18"/>
                <w:szCs w:val="18"/>
              </w:rPr>
              <w:lastRenderedPageBreak/>
              <w:t>2.</w:t>
            </w:r>
          </w:p>
        </w:tc>
        <w:tc>
          <w:tcPr>
            <w:tcW w:w="4007" w:type="dxa"/>
            <w:tcBorders>
              <w:top w:val="single" w:sz="8" w:space="0" w:color="auto"/>
              <w:left w:val="single" w:sz="8" w:space="0" w:color="auto"/>
              <w:bottom w:val="single" w:sz="8" w:space="0" w:color="auto"/>
              <w:right w:val="single" w:sz="8" w:space="0" w:color="auto"/>
            </w:tcBorders>
            <w:vAlign w:val="center"/>
          </w:tcPr>
          <w:p w14:paraId="2C82E1DB" w14:textId="3ED3B707" w:rsidR="0073360E" w:rsidRPr="005D08AA" w:rsidRDefault="0073360E" w:rsidP="00992A73">
            <w:pPr>
              <w:spacing w:after="0" w:line="240" w:lineRule="auto"/>
              <w:contextualSpacing/>
              <w:rPr>
                <w:rFonts w:eastAsia="Calibri" w:cs="Arial"/>
                <w:color w:val="000000" w:themeColor="text1"/>
                <w:sz w:val="18"/>
                <w:szCs w:val="18"/>
              </w:rPr>
            </w:pPr>
            <w:r w:rsidRPr="005D08AA">
              <w:rPr>
                <w:rFonts w:cs="Arial"/>
                <w:color w:val="000000" w:themeColor="text1"/>
                <w:sz w:val="18"/>
                <w:szCs w:val="18"/>
              </w:rPr>
              <w:t>Solution must integrate into an educational landscape with the issuance and management of unique person identifiers at the state level.</w:t>
            </w:r>
          </w:p>
        </w:tc>
        <w:tc>
          <w:tcPr>
            <w:tcW w:w="979" w:type="dxa"/>
            <w:tcBorders>
              <w:top w:val="single" w:sz="8" w:space="0" w:color="auto"/>
              <w:left w:val="single" w:sz="8" w:space="0" w:color="auto"/>
              <w:bottom w:val="single" w:sz="8" w:space="0" w:color="auto"/>
              <w:right w:val="single" w:sz="8" w:space="0" w:color="auto"/>
            </w:tcBorders>
          </w:tcPr>
          <w:p w14:paraId="4338B8E1" w14:textId="4FE687B2"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33624953" w14:textId="685EACB2" w:rsidR="0073360E" w:rsidRPr="005D08AA" w:rsidRDefault="16F4884F" w:rsidP="00992A73">
            <w:pPr>
              <w:spacing w:after="0" w:line="240" w:lineRule="auto"/>
              <w:contextualSpacing/>
              <w:rPr>
                <w:rFonts w:eastAsia="Calibri" w:cs="Arial"/>
                <w:b/>
                <w:bCs/>
                <w:color w:val="000000" w:themeColor="text1"/>
                <w:sz w:val="18"/>
                <w:szCs w:val="18"/>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5CA3BA89"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1037FB41"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4EAEAC27"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215149FA" w14:textId="017432B8" w:rsidR="00F14C5B" w:rsidRDefault="00DD730A">
            <w:r>
              <w:t>The proposed Unique Person Identifier Solution</w:t>
            </w:r>
            <w:r w:rsidR="09F2AEA1">
              <w:t xml:space="preserve"> provides an internal unique identifier and can import GUIDs and match them to identities as an attribute. Our solution can also create globally unique identifiers that can be used to create accounts in target systems that meet customer and system requirements</w:t>
            </w:r>
            <w:r w:rsidR="342097D3">
              <w:t xml:space="preserve">. There will be additional configuration changes required for the identity data model and mapping of identity attributes and any </w:t>
            </w:r>
            <w:proofErr w:type="gramStart"/>
            <w:r w:rsidR="342097D3">
              <w:t>rule based</w:t>
            </w:r>
            <w:proofErr w:type="gramEnd"/>
            <w:r w:rsidR="342097D3">
              <w:t xml:space="preserve"> data transformation.</w:t>
            </w:r>
          </w:p>
          <w:p w14:paraId="7845F56C" w14:textId="56E946B1" w:rsidR="16F4884F" w:rsidRDefault="16F4884F" w:rsidP="16F4884F">
            <w:pPr>
              <w:rPr>
                <w:rFonts w:eastAsia="Calibri"/>
              </w:rPr>
            </w:pPr>
          </w:p>
          <w:p w14:paraId="468FBA4F" w14:textId="2F382079" w:rsidR="00F14C5B" w:rsidRDefault="16F4884F">
            <w:r w:rsidRPr="16F4884F">
              <w:rPr>
                <w:rFonts w:eastAsia="Calibri"/>
              </w:rPr>
              <w:t xml:space="preserve">Integration into the educational </w:t>
            </w:r>
            <w:r w:rsidR="00D350C1" w:rsidRPr="16F4884F">
              <w:rPr>
                <w:rFonts w:eastAsia="Calibri"/>
              </w:rPr>
              <w:t>technology landscape</w:t>
            </w:r>
            <w:r w:rsidRPr="16F4884F">
              <w:rPr>
                <w:rFonts w:eastAsia="Calibri"/>
              </w:rPr>
              <w:t xml:space="preserve"> will require configuration of the COTS solution based on MDE / CEPI’s requirements.</w:t>
            </w:r>
          </w:p>
        </w:tc>
      </w:tr>
      <w:tr w:rsidR="005D08AA" w:rsidRPr="005D08AA" w14:paraId="05EF42C4"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C98A780" w14:textId="1250ECB0" w:rsidR="0073360E" w:rsidRPr="005D08AA" w:rsidRDefault="0073360E" w:rsidP="00992A73">
            <w:pPr>
              <w:spacing w:after="0" w:line="240" w:lineRule="auto"/>
              <w:contextualSpacing/>
              <w:rPr>
                <w:rFonts w:eastAsia="Calibri" w:cs="Arial"/>
                <w:bCs/>
                <w:color w:val="000000" w:themeColor="text1"/>
                <w:sz w:val="18"/>
                <w:szCs w:val="18"/>
              </w:rPr>
            </w:pPr>
            <w:r w:rsidRPr="005D08AA">
              <w:rPr>
                <w:rFonts w:cs="Arial"/>
                <w:bCs/>
                <w:color w:val="000000" w:themeColor="text1"/>
                <w:sz w:val="18"/>
                <w:szCs w:val="18"/>
              </w:rPr>
              <w:t>3.</w:t>
            </w:r>
          </w:p>
        </w:tc>
        <w:tc>
          <w:tcPr>
            <w:tcW w:w="4007" w:type="dxa"/>
            <w:tcBorders>
              <w:top w:val="single" w:sz="8" w:space="0" w:color="auto"/>
              <w:left w:val="single" w:sz="8" w:space="0" w:color="auto"/>
              <w:bottom w:val="single" w:sz="8" w:space="0" w:color="auto"/>
              <w:right w:val="single" w:sz="8" w:space="0" w:color="auto"/>
            </w:tcBorders>
            <w:vAlign w:val="center"/>
          </w:tcPr>
          <w:p w14:paraId="175EBC1C" w14:textId="27CA7EFF" w:rsidR="0073360E" w:rsidRPr="005D08AA" w:rsidRDefault="0073360E" w:rsidP="00992A73">
            <w:pPr>
              <w:spacing w:after="0" w:line="240" w:lineRule="auto"/>
              <w:contextualSpacing/>
              <w:rPr>
                <w:rFonts w:eastAsia="Calibri" w:cs="Arial"/>
                <w:color w:val="000000" w:themeColor="text1"/>
                <w:sz w:val="18"/>
                <w:szCs w:val="18"/>
              </w:rPr>
            </w:pPr>
            <w:r w:rsidRPr="005D08AA">
              <w:rPr>
                <w:rFonts w:cs="Arial"/>
                <w:color w:val="000000" w:themeColor="text1"/>
                <w:sz w:val="18"/>
                <w:szCs w:val="18"/>
              </w:rPr>
              <w:t xml:space="preserve">Solution must support the creation/maintenance of unique person records and associated configurable identifiers that are human and machine consumable and unique across all education sectors. The identity </w:t>
            </w:r>
            <w:r w:rsidRPr="005D08AA">
              <w:rPr>
                <w:rFonts w:cs="Arial"/>
                <w:color w:val="000000" w:themeColor="text1"/>
                <w:sz w:val="18"/>
                <w:szCs w:val="18"/>
              </w:rPr>
              <w:lastRenderedPageBreak/>
              <w:t>model for the unique education person identifier must be a person-centric model.</w:t>
            </w:r>
          </w:p>
        </w:tc>
        <w:tc>
          <w:tcPr>
            <w:tcW w:w="979" w:type="dxa"/>
            <w:tcBorders>
              <w:top w:val="single" w:sz="8" w:space="0" w:color="auto"/>
              <w:left w:val="single" w:sz="8" w:space="0" w:color="auto"/>
              <w:bottom w:val="single" w:sz="8" w:space="0" w:color="auto"/>
              <w:right w:val="single" w:sz="8" w:space="0" w:color="auto"/>
            </w:tcBorders>
          </w:tcPr>
          <w:p w14:paraId="12EB5546" w14:textId="17427B6E" w:rsidR="00F14C5B" w:rsidRDefault="00FA628A">
            <w:r>
              <w:lastRenderedPageBreak/>
              <w:br/>
            </w:r>
          </w:p>
        </w:tc>
        <w:tc>
          <w:tcPr>
            <w:tcW w:w="835" w:type="dxa"/>
            <w:tcBorders>
              <w:top w:val="single" w:sz="8" w:space="0" w:color="auto"/>
              <w:left w:val="single" w:sz="8" w:space="0" w:color="auto"/>
              <w:bottom w:val="single" w:sz="8" w:space="0" w:color="auto"/>
              <w:right w:val="single" w:sz="8" w:space="0" w:color="auto"/>
            </w:tcBorders>
          </w:tcPr>
          <w:p w14:paraId="00ADFC65" w14:textId="508B5A45" w:rsidR="0073360E" w:rsidRPr="005D08AA" w:rsidRDefault="16F4884F" w:rsidP="00992A73">
            <w:pPr>
              <w:spacing w:after="0" w:line="240" w:lineRule="auto"/>
              <w:contextualSpacing/>
              <w:rPr>
                <w:rFonts w:eastAsia="Calibri" w:cs="Arial"/>
                <w:b/>
                <w:bCs/>
                <w:color w:val="000000" w:themeColor="text1"/>
                <w:sz w:val="18"/>
                <w:szCs w:val="18"/>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2DB85C06"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14AF27E7"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1E9A801B"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0905AAFE" w14:textId="3A7C04B6" w:rsidR="00F14C5B" w:rsidRDefault="00DD730A" w:rsidP="16F4884F">
            <w:r>
              <w:t>The proposed Unique Person Identifier Solution</w:t>
            </w:r>
            <w:r w:rsidR="09F2AEA1">
              <w:t xml:space="preserve"> provides an internal unique identifier and can import </w:t>
            </w:r>
            <w:r w:rsidR="09F2AEA1">
              <w:lastRenderedPageBreak/>
              <w:t>GUIDs and match them to identities as an attribute. Our solution can also create globally unique identifiers that can be used to create accounts in target systems that meet customer and system requirements</w:t>
            </w:r>
            <w:r w:rsidR="342097D3">
              <w:t xml:space="preserve">. There will be additional configuration changes required for the identity data model and mapping of identity attributes and any </w:t>
            </w:r>
            <w:proofErr w:type="gramStart"/>
            <w:r w:rsidR="342097D3">
              <w:t>rule based</w:t>
            </w:r>
            <w:proofErr w:type="gramEnd"/>
            <w:r w:rsidR="342097D3">
              <w:t xml:space="preserve"> data transformation.</w:t>
            </w:r>
          </w:p>
          <w:p w14:paraId="397D799D" w14:textId="77777777" w:rsidR="00F14C5B" w:rsidRDefault="00F14C5B"/>
        </w:tc>
      </w:tr>
      <w:tr w:rsidR="005D08AA" w:rsidRPr="005D08AA" w14:paraId="7040694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C91AF72" w14:textId="7B21ED71" w:rsidR="0073360E" w:rsidRPr="005D08AA" w:rsidRDefault="0073360E" w:rsidP="00992A73">
            <w:pPr>
              <w:spacing w:after="0" w:line="240" w:lineRule="auto"/>
              <w:contextualSpacing/>
              <w:rPr>
                <w:rFonts w:eastAsia="Calibri" w:cs="Arial"/>
                <w:bCs/>
                <w:color w:val="000000" w:themeColor="text1"/>
                <w:sz w:val="18"/>
                <w:szCs w:val="18"/>
              </w:rPr>
            </w:pPr>
            <w:r w:rsidRPr="005D08AA">
              <w:rPr>
                <w:rFonts w:cs="Arial"/>
                <w:bCs/>
                <w:color w:val="000000" w:themeColor="text1"/>
                <w:sz w:val="18"/>
                <w:szCs w:val="18"/>
              </w:rPr>
              <w:lastRenderedPageBreak/>
              <w:t>4.</w:t>
            </w:r>
          </w:p>
        </w:tc>
        <w:tc>
          <w:tcPr>
            <w:tcW w:w="4007" w:type="dxa"/>
            <w:tcBorders>
              <w:top w:val="single" w:sz="8" w:space="0" w:color="auto"/>
              <w:left w:val="single" w:sz="8" w:space="0" w:color="auto"/>
              <w:bottom w:val="single" w:sz="8" w:space="0" w:color="auto"/>
              <w:right w:val="single" w:sz="8" w:space="0" w:color="auto"/>
            </w:tcBorders>
            <w:vAlign w:val="center"/>
          </w:tcPr>
          <w:p w14:paraId="5C049FEC" w14:textId="4B436F37" w:rsidR="0073360E" w:rsidRPr="005D08AA" w:rsidRDefault="0073360E" w:rsidP="00992A73">
            <w:pPr>
              <w:spacing w:after="0" w:line="240" w:lineRule="auto"/>
              <w:contextualSpacing/>
              <w:rPr>
                <w:rFonts w:eastAsia="Calibri" w:cs="Arial"/>
                <w:color w:val="000000" w:themeColor="text1"/>
                <w:sz w:val="18"/>
                <w:szCs w:val="18"/>
              </w:rPr>
            </w:pPr>
            <w:r w:rsidRPr="005D08AA">
              <w:rPr>
                <w:rFonts w:cs="Arial"/>
                <w:color w:val="000000" w:themeColor="text1"/>
                <w:sz w:val="18"/>
                <w:szCs w:val="18"/>
              </w:rPr>
              <w:t>Solution must demonstrate the ability to integrate and consume one or more historical education unique person identifiers. Historical education unique person identifiers can consist of active and inactive identifiers as deemed at the time of transition to the new Solution.</w:t>
            </w:r>
          </w:p>
        </w:tc>
        <w:tc>
          <w:tcPr>
            <w:tcW w:w="979" w:type="dxa"/>
            <w:tcBorders>
              <w:top w:val="single" w:sz="8" w:space="0" w:color="auto"/>
              <w:left w:val="single" w:sz="8" w:space="0" w:color="auto"/>
              <w:bottom w:val="single" w:sz="8" w:space="0" w:color="auto"/>
              <w:right w:val="single" w:sz="8" w:space="0" w:color="auto"/>
            </w:tcBorders>
          </w:tcPr>
          <w:p w14:paraId="1DAF3D60" w14:textId="42CD832C"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71F39B9C" w14:textId="562D3A83" w:rsidR="0073360E" w:rsidRPr="005D08AA" w:rsidRDefault="16F4884F" w:rsidP="00992A73">
            <w:pPr>
              <w:spacing w:after="0" w:line="240" w:lineRule="auto"/>
              <w:contextualSpacing/>
              <w:rPr>
                <w:rFonts w:eastAsia="Calibri" w:cs="Arial"/>
                <w:b/>
                <w:bCs/>
                <w:color w:val="000000" w:themeColor="text1"/>
                <w:sz w:val="18"/>
                <w:szCs w:val="18"/>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29A59F2B"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51D7F2E3"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648DC621"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66D24E56" w14:textId="05153A11" w:rsidR="00F14C5B" w:rsidRDefault="09F2AEA1">
            <w:r>
              <w:t xml:space="preserve">Historical data </w:t>
            </w:r>
            <w:r w:rsidR="342097D3">
              <w:t xml:space="preserve">can </w:t>
            </w:r>
            <w:r>
              <w:t xml:space="preserve">be imported into </w:t>
            </w:r>
            <w:r w:rsidR="00EF26A9">
              <w:t>t</w:t>
            </w:r>
            <w:r w:rsidR="00DD730A">
              <w:t>he proposed Unique Person Identifier Solution</w:t>
            </w:r>
            <w:r>
              <w:t xml:space="preserve"> using custom tasks, bulk loading, or connectors, depending on the exact data to be imported and its current format. Alternatively, </w:t>
            </w:r>
            <w:r w:rsidR="342097D3">
              <w:t>we can also</w:t>
            </w:r>
            <w:r>
              <w:t xml:space="preserve"> maintain a database of historical data and query the data from </w:t>
            </w:r>
            <w:r w:rsidR="00EF26A9">
              <w:t>t</w:t>
            </w:r>
            <w:r w:rsidR="00DD730A">
              <w:t>he proposed Unique Person Identifier Solution</w:t>
            </w:r>
            <w:r>
              <w:t>.</w:t>
            </w:r>
          </w:p>
          <w:p w14:paraId="7AE6B4DE" w14:textId="371E8A54" w:rsidR="16F4884F" w:rsidRDefault="16F4884F" w:rsidP="16F4884F">
            <w:pPr>
              <w:rPr>
                <w:rFonts w:eastAsia="Calibri"/>
              </w:rPr>
            </w:pPr>
            <w:r w:rsidRPr="16F4884F">
              <w:rPr>
                <w:rFonts w:eastAsia="Calibri"/>
              </w:rPr>
              <w:lastRenderedPageBreak/>
              <w:t>Integration with current data sources will require configuration of SailPoint IIQ components.</w:t>
            </w:r>
          </w:p>
          <w:p w14:paraId="2D141781" w14:textId="77777777" w:rsidR="00F14C5B" w:rsidRDefault="00F14C5B"/>
        </w:tc>
      </w:tr>
      <w:tr w:rsidR="005D08AA" w:rsidRPr="005D08AA" w14:paraId="72454DA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87C0316" w14:textId="70D07105" w:rsidR="0073360E" w:rsidRPr="005D08AA" w:rsidRDefault="0073360E" w:rsidP="00992A73">
            <w:pPr>
              <w:spacing w:after="0" w:line="240" w:lineRule="auto"/>
              <w:contextualSpacing/>
              <w:rPr>
                <w:rFonts w:eastAsia="Calibri" w:cs="Arial"/>
                <w:bCs/>
                <w:color w:val="000000" w:themeColor="text1"/>
                <w:sz w:val="18"/>
                <w:szCs w:val="18"/>
              </w:rPr>
            </w:pPr>
            <w:r w:rsidRPr="005D08AA">
              <w:rPr>
                <w:rFonts w:cs="Arial"/>
                <w:bCs/>
                <w:color w:val="000000" w:themeColor="text1"/>
                <w:sz w:val="18"/>
                <w:szCs w:val="18"/>
              </w:rPr>
              <w:lastRenderedPageBreak/>
              <w:t>5.</w:t>
            </w:r>
          </w:p>
        </w:tc>
        <w:tc>
          <w:tcPr>
            <w:tcW w:w="4007" w:type="dxa"/>
            <w:tcBorders>
              <w:top w:val="single" w:sz="8" w:space="0" w:color="auto"/>
              <w:left w:val="single" w:sz="8" w:space="0" w:color="auto"/>
              <w:bottom w:val="single" w:sz="8" w:space="0" w:color="auto"/>
              <w:right w:val="single" w:sz="8" w:space="0" w:color="auto"/>
            </w:tcBorders>
            <w:vAlign w:val="center"/>
          </w:tcPr>
          <w:p w14:paraId="488F588E" w14:textId="223E6893" w:rsidR="0073360E" w:rsidRPr="005D08AA" w:rsidRDefault="009B27F9" w:rsidP="00992A73">
            <w:pPr>
              <w:spacing w:after="0" w:line="240" w:lineRule="auto"/>
              <w:contextualSpacing/>
              <w:rPr>
                <w:rFonts w:eastAsia="Calibri" w:cs="Arial"/>
                <w:color w:val="000000" w:themeColor="text1"/>
                <w:sz w:val="18"/>
                <w:szCs w:val="18"/>
              </w:rPr>
            </w:pPr>
            <w:r w:rsidRPr="003C771C">
              <w:rPr>
                <w:rFonts w:cs="Arial"/>
                <w:color w:val="000000" w:themeColor="text1"/>
                <w:sz w:val="18"/>
                <w:szCs w:val="18"/>
              </w:rPr>
              <w:t>Solution must contain a selectable, configurable, robust matching engine (e.g.  probabilistic/ fuzzy matching/ Machine Learning (ML))</w:t>
            </w:r>
          </w:p>
        </w:tc>
        <w:tc>
          <w:tcPr>
            <w:tcW w:w="979" w:type="dxa"/>
            <w:tcBorders>
              <w:top w:val="single" w:sz="8" w:space="0" w:color="auto"/>
              <w:left w:val="single" w:sz="8" w:space="0" w:color="auto"/>
              <w:bottom w:val="single" w:sz="8" w:space="0" w:color="auto"/>
              <w:right w:val="single" w:sz="8" w:space="0" w:color="auto"/>
            </w:tcBorders>
          </w:tcPr>
          <w:p w14:paraId="76D676AB" w14:textId="300F76CB" w:rsidR="00F14C5B" w:rsidRDefault="00F14C5B"/>
        </w:tc>
        <w:tc>
          <w:tcPr>
            <w:tcW w:w="835" w:type="dxa"/>
            <w:tcBorders>
              <w:top w:val="single" w:sz="8" w:space="0" w:color="auto"/>
              <w:left w:val="single" w:sz="8" w:space="0" w:color="auto"/>
              <w:bottom w:val="single" w:sz="8" w:space="0" w:color="auto"/>
              <w:right w:val="single" w:sz="8" w:space="0" w:color="auto"/>
            </w:tcBorders>
          </w:tcPr>
          <w:p w14:paraId="7BE77C86" w14:textId="5C4D20D0" w:rsidR="0073360E" w:rsidRPr="005D08AA" w:rsidRDefault="00835E14" w:rsidP="00992A73">
            <w:pPr>
              <w:spacing w:after="0" w:line="240" w:lineRule="auto"/>
              <w:contextualSpacing/>
              <w:rPr>
                <w:rFonts w:eastAsia="Calibri" w:cs="Arial"/>
                <w:b/>
                <w:bCs/>
                <w:color w:val="000000" w:themeColor="text1"/>
                <w:sz w:val="18"/>
                <w:szCs w:val="18"/>
              </w:rPr>
            </w:pPr>
            <w:r>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7AA128AC"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13A24267"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52DA1CE5" w14:textId="77777777" w:rsidR="0073360E" w:rsidRPr="005D08AA" w:rsidRDefault="0073360E" w:rsidP="00992A73">
            <w:pPr>
              <w:spacing w:after="0" w:line="240" w:lineRule="auto"/>
              <w:contextualSpacing/>
              <w:rPr>
                <w:rFonts w:eastAsia="Calibri" w:cs="Arial"/>
                <w:b/>
                <w:bCs/>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577A654C" w14:textId="4C67EDB1" w:rsidR="2F8BED7C" w:rsidRPr="003C771C" w:rsidRDefault="00DD730A" w:rsidP="2F8BED7C">
            <w:r>
              <w:t>The proposed Unique Person Identifier Solution</w:t>
            </w:r>
            <w:r w:rsidR="00D350C1" w:rsidRPr="003C771C">
              <w:t xml:space="preserve"> will offer</w:t>
            </w:r>
            <w:r w:rsidR="64D2551B" w:rsidRPr="003C771C">
              <w:t xml:space="preserve"> scalable </w:t>
            </w:r>
            <w:r w:rsidR="001D2E1E">
              <w:t>m</w:t>
            </w:r>
            <w:r w:rsidR="64D2551B" w:rsidRPr="003C771C">
              <w:t>atching criteria</w:t>
            </w:r>
            <w:r w:rsidR="00D350C1" w:rsidRPr="003C771C">
              <w:t>.</w:t>
            </w:r>
            <w:r w:rsidR="64D2551B" w:rsidRPr="003C771C">
              <w:t xml:space="preserve"> </w:t>
            </w:r>
            <w:r w:rsidR="00D350C1" w:rsidRPr="003C771C">
              <w:t>It will support</w:t>
            </w:r>
            <w:r w:rsidR="64D2551B" w:rsidRPr="003C771C">
              <w:t xml:space="preserve"> logical options out of the box, e.g., exact match and partial matches based on confidence level</w:t>
            </w:r>
            <w:r w:rsidR="001D2E1E">
              <w:t xml:space="preserve"> and</w:t>
            </w:r>
            <w:r w:rsidR="64D2551B" w:rsidRPr="003C771C">
              <w:t xml:space="preserve"> priority of data sources based on confidence level on the quality of data</w:t>
            </w:r>
          </w:p>
          <w:p w14:paraId="6ED98535" w14:textId="0CE26C76" w:rsidR="2F8BED7C" w:rsidRPr="003C771C" w:rsidRDefault="64D2551B" w:rsidP="2F8BED7C">
            <w:r w:rsidRPr="003C771C">
              <w:t xml:space="preserve">A highly scalable option to include third party tools (e.g., rosette) in determining confidence level using fuzzy name matching techniques – </w:t>
            </w:r>
            <w:proofErr w:type="spellStart"/>
            <w:r w:rsidRPr="003C771C">
              <w:t>soundex</w:t>
            </w:r>
            <w:proofErr w:type="spellEnd"/>
            <w:r w:rsidRPr="003C771C">
              <w:t xml:space="preserve">. </w:t>
            </w:r>
          </w:p>
          <w:p w14:paraId="0CCA927F" w14:textId="224F40D7" w:rsidR="2F8BED7C" w:rsidRPr="003C771C" w:rsidRDefault="00DD730A" w:rsidP="2F8BED7C">
            <w:r>
              <w:t>The proposed Unique Person Identifier Solution</w:t>
            </w:r>
            <w:r w:rsidR="00D350C1" w:rsidRPr="003C771C">
              <w:t xml:space="preserve"> </w:t>
            </w:r>
            <w:r w:rsidR="2F8BED7C" w:rsidRPr="003C771C">
              <w:t xml:space="preserve">also supports a workflow driven approach where if a partial match is found, a workflow can be created for manual or AI driven </w:t>
            </w:r>
            <w:r w:rsidR="2F8BED7C" w:rsidRPr="003C771C">
              <w:lastRenderedPageBreak/>
              <w:t>validation and linking. As an example, if a partial match is found, an AI engine (separate from SailPoint) can be invoked to make decisions on matches.</w:t>
            </w:r>
          </w:p>
          <w:p w14:paraId="6DD16DCC" w14:textId="750A908F" w:rsidR="2F8BED7C" w:rsidRPr="003C771C" w:rsidRDefault="2F8BED7C" w:rsidP="2F8BED7C"/>
          <w:p w14:paraId="5F5F7EF9" w14:textId="46146355" w:rsidR="00F14C5B" w:rsidRDefault="00DD730A">
            <w:r>
              <w:t>The proposed Unique Person Identifier Solution</w:t>
            </w:r>
            <w:r w:rsidR="09F2AEA1">
              <w:t xml:space="preserve"> can correlate accounts and application specific entitlements. </w:t>
            </w:r>
            <w:r w:rsidR="00660EE5">
              <w:t xml:space="preserve">It </w:t>
            </w:r>
            <w:r w:rsidR="09F2AEA1">
              <w:t>utilizes a user-friendly correlation wizard to assist with the setup and correlation of accounts/entitlements contained within connected applications. The wizard steps the user through several setup screens and helps assist with the configuration of a new application correlation definition. This can be saved and shared with other application definitions to streamline future application correlation activities.</w:t>
            </w:r>
          </w:p>
          <w:p w14:paraId="53CC76ED" w14:textId="2AC5FEE0" w:rsidR="00F14C5B" w:rsidRDefault="00157BA0">
            <w:r>
              <w:t xml:space="preserve">Data synchronization tasks (aggregation, correlation, </w:t>
            </w:r>
            <w:r>
              <w:lastRenderedPageBreak/>
              <w:t xml:space="preserve">attribute updates) can also be scheduled for each individual application according to customer requirements. Schedule options include hourly, daily, weekly, monthly, </w:t>
            </w:r>
            <w:proofErr w:type="gramStart"/>
            <w:r>
              <w:t>quarterly</w:t>
            </w:r>
            <w:proofErr w:type="gramEnd"/>
            <w:r>
              <w:t xml:space="preserve"> or annually and immediately at the request of an administrator. Both full and delta </w:t>
            </w:r>
            <w:r w:rsidR="00F96E02">
              <w:t>synchronization</w:t>
            </w:r>
            <w:r>
              <w:t xml:space="preserve"> options are available.</w:t>
            </w:r>
          </w:p>
          <w:p w14:paraId="7298F376" w14:textId="31FB648F" w:rsidR="00F14C5B" w:rsidRDefault="00157BA0">
            <w:r>
              <w:t xml:space="preserve">Rules provide the introduction of processing logic to perform numerous tasks including logic to map identity user attributes from the managed resource to IdentityIQ and identity attributes and logic to correlate an identity to a manager identity. After reading or aggregating identity data from the managed application, you can begin to perform access certifications and manage lifecycle </w:t>
            </w:r>
            <w:proofErr w:type="gramStart"/>
            <w:r>
              <w:t>events;</w:t>
            </w:r>
            <w:proofErr w:type="gramEnd"/>
            <w:r>
              <w:t xml:space="preserve"> requesting access to new entitlements, requesting the deletion of application entitlements, password management and </w:t>
            </w:r>
            <w:r>
              <w:lastRenderedPageBreak/>
              <w:t xml:space="preserve">so on. These compliance and lifecycle management events result in the creation of provisioning events, which push the approved changes to the managed applications. Additionally, </w:t>
            </w:r>
            <w:r w:rsidR="005663F7">
              <w:t xml:space="preserve">the proposed Unique Person Identifier Solution </w:t>
            </w:r>
            <w:r>
              <w:t xml:space="preserve">can detect native changes in managed applications. If an identity's entitlements were modified on a source system, </w:t>
            </w:r>
            <w:r w:rsidR="005663F7">
              <w:t xml:space="preserve">the proposed Unique Person Identifier </w:t>
            </w:r>
            <w:r>
              <w:t>can initiate an access review and approval process to reconcile the validity of the native change.</w:t>
            </w:r>
          </w:p>
          <w:p w14:paraId="70C0DC97" w14:textId="144D7F3E" w:rsidR="00F14C5B" w:rsidRDefault="09F2AEA1">
            <w:r>
              <w:t xml:space="preserve">A key benefit to the approach is the flexibility that is provided, allowing individual application, </w:t>
            </w:r>
            <w:proofErr w:type="gramStart"/>
            <w:r>
              <w:t>data</w:t>
            </w:r>
            <w:proofErr w:type="gramEnd"/>
            <w:r>
              <w:t xml:space="preserve"> and business functional requirements to be considered when creating connectors in the product.</w:t>
            </w:r>
          </w:p>
          <w:p w14:paraId="31DB8E42" w14:textId="77777777" w:rsidR="00F14C5B" w:rsidRDefault="00F14C5B"/>
        </w:tc>
      </w:tr>
      <w:tr w:rsidR="005D08AA" w:rsidRPr="005D08AA" w14:paraId="224746FB" w14:textId="77777777" w:rsidTr="16F4884F">
        <w:trPr>
          <w:trHeight w:val="20"/>
        </w:trPr>
        <w:tc>
          <w:tcPr>
            <w:tcW w:w="12672" w:type="dxa"/>
            <w:gridSpan w:val="8"/>
            <w:tcBorders>
              <w:top w:val="single" w:sz="8" w:space="0" w:color="auto"/>
              <w:left w:val="single" w:sz="8" w:space="0" w:color="auto"/>
              <w:bottom w:val="single" w:sz="8" w:space="0" w:color="auto"/>
              <w:right w:val="single" w:sz="8" w:space="0" w:color="000000" w:themeColor="text1"/>
            </w:tcBorders>
            <w:vAlign w:val="center"/>
          </w:tcPr>
          <w:p w14:paraId="3AFF4186" w14:textId="63D3893F" w:rsidR="4C8B4188" w:rsidRPr="005711DA" w:rsidRDefault="25D1B129" w:rsidP="00992A73">
            <w:pPr>
              <w:spacing w:after="0" w:line="240" w:lineRule="auto"/>
              <w:contextualSpacing/>
              <w:rPr>
                <w:rFonts w:cs="Arial"/>
                <w:b/>
                <w:color w:val="000000" w:themeColor="text1"/>
                <w:sz w:val="28"/>
                <w:szCs w:val="28"/>
              </w:rPr>
            </w:pPr>
            <w:r w:rsidRPr="005711DA">
              <w:rPr>
                <w:rFonts w:eastAsia="Calibri" w:cs="Arial"/>
                <w:b/>
                <w:color w:val="000000" w:themeColor="text1"/>
                <w:sz w:val="28"/>
                <w:szCs w:val="28"/>
              </w:rPr>
              <w:lastRenderedPageBreak/>
              <w:t>REQUIRED</w:t>
            </w:r>
          </w:p>
        </w:tc>
      </w:tr>
      <w:tr w:rsidR="005D08AA" w:rsidRPr="005D08AA" w14:paraId="5CCA15B8" w14:textId="77777777" w:rsidTr="16F4884F">
        <w:trPr>
          <w:trHeight w:val="20"/>
        </w:trPr>
        <w:tc>
          <w:tcPr>
            <w:tcW w:w="1553" w:type="dxa"/>
            <w:tcBorders>
              <w:top w:val="single" w:sz="8" w:space="0" w:color="auto"/>
              <w:left w:val="single" w:sz="8" w:space="0" w:color="auto"/>
              <w:bottom w:val="single" w:sz="8" w:space="0" w:color="auto"/>
              <w:right w:val="single" w:sz="8" w:space="0" w:color="000000" w:themeColor="text1"/>
            </w:tcBorders>
            <w:shd w:val="clear" w:color="auto" w:fill="8EA9DB"/>
          </w:tcPr>
          <w:p w14:paraId="21122520" w14:textId="2EAA1ECA" w:rsidR="4C8B4188" w:rsidRPr="005D08AA" w:rsidRDefault="009F3F5D"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6</w:t>
            </w:r>
            <w:r w:rsidR="25D1B129" w:rsidRPr="005D08AA">
              <w:rPr>
                <w:rFonts w:eastAsia="Calibri" w:cs="Arial"/>
                <w:b/>
                <w:color w:val="000000" w:themeColor="text1"/>
                <w:sz w:val="18"/>
                <w:szCs w:val="18"/>
              </w:rPr>
              <w:t>: Security</w:t>
            </w:r>
          </w:p>
        </w:tc>
        <w:tc>
          <w:tcPr>
            <w:tcW w:w="4007" w:type="dxa"/>
            <w:tcBorders>
              <w:top w:val="nil"/>
              <w:left w:val="single" w:sz="8" w:space="0" w:color="auto"/>
              <w:bottom w:val="single" w:sz="8" w:space="0" w:color="auto"/>
              <w:right w:val="single" w:sz="8" w:space="0" w:color="auto"/>
            </w:tcBorders>
            <w:shd w:val="clear" w:color="auto" w:fill="8EA9DB"/>
          </w:tcPr>
          <w:p w14:paraId="13DEA2D0" w14:textId="001D7BF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Security: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have a front-end interface and back-end datasets in alignment to security standards. </w:t>
            </w:r>
          </w:p>
        </w:tc>
        <w:tc>
          <w:tcPr>
            <w:tcW w:w="979" w:type="dxa"/>
            <w:tcBorders>
              <w:top w:val="nil"/>
              <w:left w:val="single" w:sz="8" w:space="0" w:color="auto"/>
              <w:bottom w:val="single" w:sz="8" w:space="0" w:color="auto"/>
              <w:right w:val="single" w:sz="8" w:space="0" w:color="auto"/>
            </w:tcBorders>
            <w:shd w:val="clear" w:color="auto" w:fill="8EA9DB"/>
          </w:tcPr>
          <w:p w14:paraId="0861157A" w14:textId="033B3877"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nil"/>
              <w:left w:val="single" w:sz="8" w:space="0" w:color="auto"/>
              <w:bottom w:val="single" w:sz="8" w:space="0" w:color="auto"/>
              <w:right w:val="single" w:sz="8" w:space="0" w:color="auto"/>
            </w:tcBorders>
            <w:shd w:val="clear" w:color="auto" w:fill="8EA9DB"/>
          </w:tcPr>
          <w:p w14:paraId="31D50B7B" w14:textId="201495C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nil"/>
              <w:left w:val="single" w:sz="8" w:space="0" w:color="auto"/>
              <w:bottom w:val="single" w:sz="8" w:space="0" w:color="auto"/>
              <w:right w:val="single" w:sz="8" w:space="0" w:color="auto"/>
            </w:tcBorders>
            <w:shd w:val="clear" w:color="auto" w:fill="8EA9DB"/>
          </w:tcPr>
          <w:p w14:paraId="3F33CE15" w14:textId="675FC18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nil"/>
              <w:left w:val="single" w:sz="8" w:space="0" w:color="auto"/>
              <w:bottom w:val="single" w:sz="8" w:space="0" w:color="auto"/>
              <w:right w:val="single" w:sz="8" w:space="0" w:color="auto"/>
            </w:tcBorders>
            <w:shd w:val="clear" w:color="auto" w:fill="8EA9DB"/>
          </w:tcPr>
          <w:p w14:paraId="28ED913C" w14:textId="67D3F31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nil"/>
              <w:left w:val="single" w:sz="8" w:space="0" w:color="auto"/>
              <w:bottom w:val="single" w:sz="8" w:space="0" w:color="auto"/>
              <w:right w:val="single" w:sz="8" w:space="0" w:color="auto"/>
            </w:tcBorders>
            <w:shd w:val="clear" w:color="auto" w:fill="8EA9DB"/>
          </w:tcPr>
          <w:p w14:paraId="48A9C0AB" w14:textId="6BBFB66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nil"/>
              <w:left w:val="single" w:sz="8" w:space="0" w:color="auto"/>
              <w:bottom w:val="single" w:sz="8" w:space="0" w:color="auto"/>
              <w:right w:val="single" w:sz="8" w:space="0" w:color="000000" w:themeColor="text1"/>
            </w:tcBorders>
            <w:shd w:val="clear" w:color="auto" w:fill="8EA9DB"/>
          </w:tcPr>
          <w:p w14:paraId="3E2D1A92" w14:textId="7F0F166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6D9B7F26"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C3199DA" w14:textId="60843474" w:rsidR="4C8B4188" w:rsidRPr="005D08AA" w:rsidRDefault="009F3F5D" w:rsidP="632299E5">
            <w:pPr>
              <w:spacing w:after="0" w:line="240" w:lineRule="auto"/>
              <w:contextualSpacing/>
              <w:rPr>
                <w:rFonts w:cs="Arial"/>
                <w:color w:val="000000" w:themeColor="text1"/>
                <w:sz w:val="18"/>
                <w:szCs w:val="18"/>
              </w:rPr>
            </w:pPr>
            <w:r w:rsidRPr="6B61A4C5">
              <w:rPr>
                <w:rFonts w:eastAsia="Calibri" w:cs="Arial"/>
                <w:color w:val="000000" w:themeColor="text1"/>
                <w:sz w:val="18"/>
                <w:szCs w:val="18"/>
              </w:rPr>
              <w:t>6</w:t>
            </w:r>
            <w:r w:rsidR="25D1B129" w:rsidRPr="6B61A4C5">
              <w:rPr>
                <w:rFonts w:eastAsia="Calibri" w:cs="Arial"/>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19776439" w14:textId="57366E20" w:rsidR="4C8B4188" w:rsidRPr="005D08AA" w:rsidRDefault="00D54689" w:rsidP="00992A73">
            <w:pPr>
              <w:spacing w:after="0" w:line="240" w:lineRule="auto"/>
              <w:contextualSpacing/>
              <w:rPr>
                <w:rFonts w:cs="Arial"/>
                <w:color w:val="000000" w:themeColor="text1"/>
                <w:sz w:val="18"/>
                <w:szCs w:val="18"/>
              </w:rPr>
            </w:pPr>
            <w:r w:rsidRPr="632299E5">
              <w:rPr>
                <w:rFonts w:eastAsia="Calibri" w:cs="Arial"/>
                <w:color w:val="000000" w:themeColor="text1"/>
                <w:sz w:val="18"/>
                <w:szCs w:val="18"/>
              </w:rPr>
              <w:t>Solution</w:t>
            </w:r>
            <w:r w:rsidR="25D1B129" w:rsidRPr="632299E5">
              <w:rPr>
                <w:rFonts w:eastAsia="Calibri" w:cs="Arial"/>
                <w:color w:val="000000" w:themeColor="text1"/>
                <w:sz w:val="18"/>
                <w:szCs w:val="18"/>
              </w:rPr>
              <w:t xml:space="preserve"> to provide a front-end interface and database with FERPA compliant security and audit controls. Both front-end interface and database must comply with state, and other federal laws in the education sector.</w:t>
            </w:r>
          </w:p>
        </w:tc>
        <w:tc>
          <w:tcPr>
            <w:tcW w:w="979" w:type="dxa"/>
            <w:tcBorders>
              <w:top w:val="single" w:sz="8" w:space="0" w:color="auto"/>
              <w:left w:val="single" w:sz="8" w:space="0" w:color="auto"/>
              <w:bottom w:val="single" w:sz="8" w:space="0" w:color="auto"/>
              <w:right w:val="single" w:sz="8" w:space="0" w:color="auto"/>
            </w:tcBorders>
          </w:tcPr>
          <w:p w14:paraId="4EED4820" w14:textId="109323F4"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E85553F" w14:textId="6B758F3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9036E17" w14:textId="78D58CB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29BDDB2" w14:textId="4735B51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5D1789D" w14:textId="44A809C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0132207" w14:textId="14B7F3A9" w:rsidR="00F14C5B" w:rsidRDefault="00F14C5B"/>
          <w:p w14:paraId="290D4721" w14:textId="5194E50C" w:rsidR="00F14C5B" w:rsidRDefault="001D2E1E">
            <w:r>
              <w:t>The proposed Unique Person Identifier Solution</w:t>
            </w:r>
            <w:r w:rsidR="09F2AEA1">
              <w:t xml:space="preserve"> offers a full featured Identity Governance platform and as such can help customers meet the requirements of most any audit and regulatory standards, including SOX, PCI, HIPAA, FERPA, etc. by providing a standardized foundation for auditing all identity related activity within an organization. </w:t>
            </w:r>
            <w:r w:rsidR="00DD730A">
              <w:t>The proposed Unique Person Identifier Solution</w:t>
            </w:r>
            <w:r w:rsidR="09F2AEA1">
              <w:t xml:space="preserve"> provides a fully responsive and adaptive web interface for all self-service requests. Self-service registration and self-service requests can be configured to provide access immediately or after approval depending on business process requirements.</w:t>
            </w:r>
          </w:p>
          <w:p w14:paraId="7D6E75B5" w14:textId="77777777" w:rsidR="00F14C5B" w:rsidRDefault="00F14C5B"/>
        </w:tc>
      </w:tr>
      <w:tr w:rsidR="005D08AA" w:rsidRPr="005D08AA" w14:paraId="7D386F9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3FC5C3B" w14:textId="25C4B5AB" w:rsidR="4C8B4188" w:rsidRPr="005D08AA" w:rsidRDefault="005A00A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6</w:t>
            </w:r>
            <w:r w:rsidR="25D1B129" w:rsidRPr="005D08AA">
              <w:rPr>
                <w:rFonts w:eastAsia="Calibri" w:cs="Arial"/>
                <w:bCs/>
                <w:color w:val="000000" w:themeColor="text1"/>
                <w:sz w:val="18"/>
                <w:szCs w:val="18"/>
              </w:rPr>
              <w:t>.2</w:t>
            </w:r>
          </w:p>
        </w:tc>
        <w:tc>
          <w:tcPr>
            <w:tcW w:w="4007" w:type="dxa"/>
            <w:tcBorders>
              <w:top w:val="single" w:sz="8" w:space="0" w:color="auto"/>
              <w:left w:val="single" w:sz="8" w:space="0" w:color="auto"/>
              <w:bottom w:val="single" w:sz="8" w:space="0" w:color="auto"/>
              <w:right w:val="single" w:sz="8" w:space="0" w:color="auto"/>
            </w:tcBorders>
          </w:tcPr>
          <w:p w14:paraId="7A1242C8" w14:textId="24231C5A"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apply and provide alias identifiers or an alternate solution to fit this need.</w:t>
            </w:r>
          </w:p>
        </w:tc>
        <w:tc>
          <w:tcPr>
            <w:tcW w:w="979" w:type="dxa"/>
            <w:tcBorders>
              <w:top w:val="single" w:sz="8" w:space="0" w:color="auto"/>
              <w:left w:val="single" w:sz="8" w:space="0" w:color="auto"/>
              <w:bottom w:val="single" w:sz="8" w:space="0" w:color="auto"/>
              <w:right w:val="single" w:sz="8" w:space="0" w:color="auto"/>
            </w:tcBorders>
          </w:tcPr>
          <w:p w14:paraId="2D925C3D" w14:textId="7590A047" w:rsidR="4C8B4188" w:rsidRPr="005D08AA" w:rsidRDefault="4C8B4188" w:rsidP="00992A73">
            <w:pPr>
              <w:spacing w:after="0" w:line="240" w:lineRule="auto"/>
              <w:contextualSpacing/>
              <w:rPr>
                <w:rFonts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4068652F" w14:textId="1D38167C" w:rsidR="4C8B4188" w:rsidRPr="005D08AA" w:rsidRDefault="69440ADB" w:rsidP="16F4884F">
            <w:pPr>
              <w:spacing w:after="0" w:line="240" w:lineRule="auto"/>
              <w:contextualSpacing/>
              <w:rPr>
                <w:rFonts w:eastAsia="Calibri" w:cs="Arial"/>
                <w:b/>
                <w:bCs/>
                <w:color w:val="000000" w:themeColor="text1"/>
                <w:sz w:val="18"/>
                <w:szCs w:val="18"/>
              </w:rPr>
            </w:pPr>
            <w:r w:rsidRPr="16F4884F">
              <w:rPr>
                <w:rFonts w:eastAsia="Calibri" w:cs="Arial"/>
                <w:b/>
                <w:bCs/>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36CBA252" w14:textId="22CD558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08BA89C" w14:textId="09C4AC8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5CDEB07" w14:textId="0D7C9AE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F125EE7" w14:textId="6EE99489" w:rsidR="00F14C5B" w:rsidRDefault="00DD730A">
            <w:r>
              <w:t>The proposed Unique Person Identifier Solution</w:t>
            </w:r>
            <w:r w:rsidR="09F2AEA1">
              <w:t xml:space="preserve"> provide an internal unique identifier and can import GUIDs and match them to identities as an attribute. Our solution can also create globally unique identifiers that can be used to create accounts in target systems that meet customer and system requirements</w:t>
            </w:r>
            <w:r w:rsidR="7EA16347">
              <w:t>.</w:t>
            </w:r>
          </w:p>
          <w:p w14:paraId="3D9CA9A8" w14:textId="2CB2A470" w:rsidR="00F14C5B" w:rsidRDefault="16F4884F">
            <w:pPr>
              <w:rPr>
                <w:rFonts w:eastAsia="Calibri"/>
              </w:rPr>
            </w:pPr>
            <w:r w:rsidRPr="16F4884F">
              <w:rPr>
                <w:rFonts w:eastAsia="Calibri"/>
              </w:rPr>
              <w:t>In the proposed solution, SailPoint IIQ a combination of profile attributes and internal GUID attributes will be configured to support this functionality.</w:t>
            </w:r>
          </w:p>
        </w:tc>
      </w:tr>
      <w:tr w:rsidR="005D08AA" w:rsidRPr="005D08AA" w14:paraId="56DC278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8BE02CA" w14:textId="194A7B95" w:rsidR="4C8B4188" w:rsidRPr="005D08AA" w:rsidRDefault="005A00A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6</w:t>
            </w:r>
            <w:r w:rsidR="25D1B129" w:rsidRPr="005D08AA">
              <w:rPr>
                <w:rFonts w:eastAsia="Calibri" w:cs="Arial"/>
                <w:bCs/>
                <w:color w:val="000000" w:themeColor="text1"/>
                <w:sz w:val="18"/>
                <w:szCs w:val="18"/>
              </w:rPr>
              <w:t>.3</w:t>
            </w:r>
          </w:p>
        </w:tc>
        <w:tc>
          <w:tcPr>
            <w:tcW w:w="4007" w:type="dxa"/>
            <w:tcBorders>
              <w:top w:val="single" w:sz="8" w:space="0" w:color="auto"/>
              <w:left w:val="single" w:sz="8" w:space="0" w:color="auto"/>
              <w:bottom w:val="single" w:sz="8" w:space="0" w:color="auto"/>
              <w:right w:val="single" w:sz="8" w:space="0" w:color="auto"/>
            </w:tcBorders>
          </w:tcPr>
          <w:p w14:paraId="3605EB84" w14:textId="0B3DB8BF"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maintain a single continuous record but use a different external/public facing identifier as a person moves from a student to an educational staff member.</w:t>
            </w:r>
          </w:p>
        </w:tc>
        <w:tc>
          <w:tcPr>
            <w:tcW w:w="979" w:type="dxa"/>
            <w:tcBorders>
              <w:top w:val="single" w:sz="8" w:space="0" w:color="auto"/>
              <w:left w:val="single" w:sz="8" w:space="0" w:color="auto"/>
              <w:bottom w:val="single" w:sz="8" w:space="0" w:color="auto"/>
              <w:right w:val="single" w:sz="8" w:space="0" w:color="auto"/>
            </w:tcBorders>
          </w:tcPr>
          <w:p w14:paraId="3E25541E" w14:textId="10691D2C"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4111B5A" w14:textId="01D7CD3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8BA5953" w14:textId="77B962E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7C9665A" w14:textId="7A5714D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4B74D83" w14:textId="6222F1A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07C3EAF" w14:textId="6421C07B" w:rsidR="00F14C5B" w:rsidRDefault="09F2AEA1">
            <w:r>
              <w:t>Multiple unique identifiers are supported. External unique identifier generator services are also supported.</w:t>
            </w:r>
          </w:p>
          <w:p w14:paraId="097D68CA" w14:textId="77777777" w:rsidR="00F14C5B" w:rsidRDefault="00F14C5B"/>
        </w:tc>
      </w:tr>
      <w:tr w:rsidR="005D08AA" w:rsidRPr="005D08AA" w14:paraId="5AC5E63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4EBDA11" w14:textId="4F80B2A0" w:rsidR="00312116" w:rsidRPr="005D08AA" w:rsidRDefault="005A00A0" w:rsidP="005A00A0">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6.4</w:t>
            </w:r>
          </w:p>
        </w:tc>
        <w:tc>
          <w:tcPr>
            <w:tcW w:w="4007" w:type="dxa"/>
            <w:tcBorders>
              <w:top w:val="single" w:sz="8" w:space="0" w:color="auto"/>
              <w:left w:val="single" w:sz="8" w:space="0" w:color="auto"/>
              <w:bottom w:val="single" w:sz="8" w:space="0" w:color="auto"/>
              <w:right w:val="single" w:sz="8" w:space="0" w:color="auto"/>
            </w:tcBorders>
          </w:tcPr>
          <w:p w14:paraId="37196DD5" w14:textId="77777777" w:rsidR="00312116" w:rsidRPr="005D08AA" w:rsidRDefault="0031211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offer a role-based security model for application, database, and other integration components.</w:t>
            </w:r>
          </w:p>
        </w:tc>
        <w:tc>
          <w:tcPr>
            <w:tcW w:w="979" w:type="dxa"/>
            <w:tcBorders>
              <w:top w:val="single" w:sz="8" w:space="0" w:color="auto"/>
              <w:left w:val="single" w:sz="8" w:space="0" w:color="auto"/>
              <w:bottom w:val="single" w:sz="8" w:space="0" w:color="auto"/>
              <w:right w:val="single" w:sz="8" w:space="0" w:color="auto"/>
            </w:tcBorders>
          </w:tcPr>
          <w:p w14:paraId="2B29BD1D" w14:textId="7DE219D4"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7848FB91" w14:textId="47ADAC75" w:rsidR="00312116" w:rsidRPr="005D08AA" w:rsidRDefault="1DAC193E"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22E7F186" w14:textId="77777777" w:rsidR="00312116" w:rsidRPr="005D08AA" w:rsidRDefault="0031211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729614B" w14:textId="77777777" w:rsidR="00312116" w:rsidRPr="005D08AA" w:rsidRDefault="0031211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9865C41" w14:textId="77777777" w:rsidR="00312116" w:rsidRPr="005D08AA" w:rsidRDefault="0031211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5D5DD75" w14:textId="3F9A029B" w:rsidR="00F14C5B" w:rsidRDefault="00DD730A">
            <w:r>
              <w:t>The proposed Unique Person Identifier Solution</w:t>
            </w:r>
            <w:r w:rsidR="09F2AEA1">
              <w:t xml:space="preserve"> leverages a rights and capabilities model to enforce role-based authorization for users accessing the system. </w:t>
            </w:r>
            <w:r w:rsidR="00370179">
              <w:lastRenderedPageBreak/>
              <w:t xml:space="preserve">It </w:t>
            </w:r>
            <w:r w:rsidR="09F2AEA1">
              <w:t xml:space="preserve">ships with common user roles defined such as system admin, policy admin, certification admin and auditor. The capabilities model is highly extensible allowing customers to define their own unique role model to control access to the various functions within the application. Workgroups can drive which user capabilities a user has within </w:t>
            </w:r>
            <w:r w:rsidR="00370179">
              <w:t>the proposed Unique Person Identifier Solution</w:t>
            </w:r>
            <w:r w:rsidR="09F2AEA1">
              <w:t xml:space="preserve">. Associations of people with a workgroup can be driven from the client's directory </w:t>
            </w:r>
            <w:r w:rsidR="00E75217">
              <w:t>structure. In</w:t>
            </w:r>
            <w:r w:rsidR="16F4884F">
              <w:t xml:space="preserve"> the proposed solution, SailPoint’s Role Based Authorization Model will be used to configure access controls </w:t>
            </w:r>
            <w:r w:rsidR="00B41BF6">
              <w:t>needed for t</w:t>
            </w:r>
            <w:r>
              <w:t>he proposed Unique Person Identifier Solution</w:t>
            </w:r>
            <w:r w:rsidR="16F4884F">
              <w:t xml:space="preserve">. </w:t>
            </w:r>
          </w:p>
          <w:p w14:paraId="3362B713" w14:textId="2BBE4A5B" w:rsidR="00F14C5B" w:rsidRDefault="00F14C5B" w:rsidP="16F4884F">
            <w:pPr>
              <w:rPr>
                <w:rFonts w:eastAsia="Calibri"/>
              </w:rPr>
            </w:pPr>
          </w:p>
        </w:tc>
      </w:tr>
      <w:tr w:rsidR="005D08AA" w:rsidRPr="005D08AA" w14:paraId="38AFE72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A89B088" w14:textId="297E85D0" w:rsidR="4C8B4188" w:rsidRPr="005D08AA" w:rsidRDefault="005A00A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6.5</w:t>
            </w:r>
          </w:p>
        </w:tc>
        <w:tc>
          <w:tcPr>
            <w:tcW w:w="4007" w:type="dxa"/>
            <w:tcBorders>
              <w:top w:val="single" w:sz="8" w:space="0" w:color="auto"/>
              <w:left w:val="single" w:sz="8" w:space="0" w:color="auto"/>
              <w:bottom w:val="single" w:sz="8" w:space="0" w:color="auto"/>
              <w:right w:val="single" w:sz="8" w:space="0" w:color="auto"/>
            </w:tcBorders>
          </w:tcPr>
          <w:p w14:paraId="42FEFFB0" w14:textId="0C4A7BFB"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's UI and database must only view specific data based on user roles.</w:t>
            </w:r>
          </w:p>
        </w:tc>
        <w:tc>
          <w:tcPr>
            <w:tcW w:w="979" w:type="dxa"/>
            <w:tcBorders>
              <w:top w:val="single" w:sz="8" w:space="0" w:color="auto"/>
              <w:left w:val="single" w:sz="8" w:space="0" w:color="auto"/>
              <w:bottom w:val="single" w:sz="8" w:space="0" w:color="auto"/>
              <w:right w:val="single" w:sz="8" w:space="0" w:color="auto"/>
            </w:tcBorders>
          </w:tcPr>
          <w:p w14:paraId="6D1635D5" w14:textId="7094E91F"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767988C" w14:textId="39086B7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1EB6C7E" w14:textId="34F7311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1C7EE46" w14:textId="7BE5366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51B535F" w14:textId="54A02C9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81C15BB" w14:textId="0366D400" w:rsidR="00F14C5B" w:rsidRDefault="00DD730A">
            <w:r>
              <w:t>The proposed Unique Person Identifier Solution</w:t>
            </w:r>
            <w:r w:rsidR="09F2AEA1">
              <w:t xml:space="preserve"> leverages a single user interface for all user types that is controlled by an </w:t>
            </w:r>
            <w:r w:rsidR="09F2AEA1">
              <w:lastRenderedPageBreak/>
              <w:t xml:space="preserve">industry-leading internal security model that not only restricts operational functions within the solution (capabilities), but also restricts visibility to identity objects (i.e., users, roles, reports, certifications, dashboards, etc.) on a per user basis (scopes) to enforce role-based authorization for users accessing the system. </w:t>
            </w:r>
            <w:r w:rsidR="00742F79">
              <w:t xml:space="preserve">The proposed Unique Person Identifier Solution </w:t>
            </w:r>
            <w:r w:rsidR="09F2AEA1">
              <w:t xml:space="preserve">ships with common user roles defined, such as system admin, policy admin, certification admin and auditor. The capabilities model is highly extensible allowing customers to define their own unique role model to control access to the various functions within the application. A user can be assigned one or any combination of profiles and be used to provide fine grain permissions with the application. Also, these authorization profiles can be </w:t>
            </w:r>
            <w:r w:rsidR="09F2AEA1">
              <w:lastRenderedPageBreak/>
              <w:t xml:space="preserve">modified, or new ones can be created to yield virtually any combinations of permissions with </w:t>
            </w:r>
            <w:r w:rsidR="00742F79">
              <w:t>the proposed Unique Person Identifier Solution</w:t>
            </w:r>
            <w:r w:rsidR="09F2AEA1">
              <w:t xml:space="preserve">. </w:t>
            </w:r>
            <w:proofErr w:type="gramStart"/>
            <w:r w:rsidR="09F2AEA1">
              <w:t>Scopes</w:t>
            </w:r>
            <w:proofErr w:type="gramEnd"/>
            <w:r w:rsidR="09F2AEA1">
              <w:t xml:space="preserve"> control what objects/data a user can see with their capabilities (e.g., manager can only see their direct reports, specific attributes or metadata). For example, if a role owner enters the role modeler, he or she will only be able to see/change roles within his/her scope.  </w:t>
            </w:r>
            <w:proofErr w:type="gramStart"/>
            <w:r w:rsidR="09F2AEA1">
              <w:t>FTE's</w:t>
            </w:r>
            <w:proofErr w:type="gramEnd"/>
            <w:r w:rsidR="09F2AEA1">
              <w:t xml:space="preserve"> required for administration of </w:t>
            </w:r>
            <w:r w:rsidR="005C0944">
              <w:t xml:space="preserve">the proposed Unique Person Identifier Solution </w:t>
            </w:r>
            <w:r w:rsidR="09F2AEA1">
              <w:t>will vary based on the customer's specific usage patterns, such as frequency of certification cycles and reporting requirements of the compliance process.</w:t>
            </w:r>
          </w:p>
          <w:p w14:paraId="387A6965" w14:textId="77777777" w:rsidR="00F14C5B" w:rsidRDefault="00F14C5B"/>
        </w:tc>
      </w:tr>
      <w:tr w:rsidR="005D08AA" w:rsidRPr="005D08AA" w14:paraId="4A4E0D4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147969E" w14:textId="131B63B5" w:rsidR="002A585B" w:rsidRPr="005D08AA" w:rsidRDefault="005A00A0"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6.6</w:t>
            </w:r>
          </w:p>
        </w:tc>
        <w:tc>
          <w:tcPr>
            <w:tcW w:w="4007" w:type="dxa"/>
            <w:tcBorders>
              <w:top w:val="single" w:sz="8" w:space="0" w:color="auto"/>
              <w:left w:val="single" w:sz="8" w:space="0" w:color="auto"/>
              <w:bottom w:val="single" w:sz="8" w:space="0" w:color="auto"/>
              <w:right w:val="single" w:sz="8" w:space="0" w:color="auto"/>
            </w:tcBorders>
          </w:tcPr>
          <w:p w14:paraId="0269DDAE"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provide/disable access at a database level.</w:t>
            </w:r>
          </w:p>
        </w:tc>
        <w:tc>
          <w:tcPr>
            <w:tcW w:w="979" w:type="dxa"/>
            <w:tcBorders>
              <w:top w:val="single" w:sz="8" w:space="0" w:color="auto"/>
              <w:left w:val="single" w:sz="8" w:space="0" w:color="auto"/>
              <w:bottom w:val="single" w:sz="8" w:space="0" w:color="auto"/>
              <w:right w:val="single" w:sz="8" w:space="0" w:color="auto"/>
            </w:tcBorders>
          </w:tcPr>
          <w:p w14:paraId="4B2A25F3" w14:textId="1BC02C58"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9394C81"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38A9BD"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D465F8"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D58984F"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B5CB035" w14:textId="11F9981F" w:rsidR="00F14C5B" w:rsidRDefault="00835E14">
            <w:r>
              <w:t xml:space="preserve">Our proposed solution </w:t>
            </w:r>
            <w:r w:rsidR="09F2AEA1">
              <w:t xml:space="preserve">includes the ability to identify and manage privileged accounts at the application level, which is done using </w:t>
            </w:r>
            <w:r w:rsidR="09F2AEA1">
              <w:lastRenderedPageBreak/>
              <w:t xml:space="preserve">conditions applied during data aggregation tasks. </w:t>
            </w:r>
            <w:r w:rsidR="00E85AEB">
              <w:t xml:space="preserve">The proposed Unique Person Identifier Solution </w:t>
            </w:r>
            <w:r w:rsidR="09F2AEA1">
              <w:t>is also capable of collecting activity data from certain sources, such as Windows WMI, syslog, and database. This activity data can be used to perform limited monitoring of user activity.</w:t>
            </w:r>
          </w:p>
        </w:tc>
      </w:tr>
      <w:tr w:rsidR="005D08AA" w:rsidRPr="005D08AA" w14:paraId="11FC846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C7B8DE5" w14:textId="3DCFA640" w:rsidR="002A585B" w:rsidRPr="005D08AA" w:rsidRDefault="005A00A0" w:rsidP="005A00A0">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6.7</w:t>
            </w:r>
          </w:p>
        </w:tc>
        <w:tc>
          <w:tcPr>
            <w:tcW w:w="4007" w:type="dxa"/>
            <w:tcBorders>
              <w:top w:val="single" w:sz="8" w:space="0" w:color="auto"/>
              <w:left w:val="single" w:sz="8" w:space="0" w:color="auto"/>
              <w:bottom w:val="single" w:sz="8" w:space="0" w:color="auto"/>
              <w:right w:val="single" w:sz="8" w:space="0" w:color="auto"/>
            </w:tcBorders>
          </w:tcPr>
          <w:p w14:paraId="3AFF78C9"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Solution to selectively expose, </w:t>
            </w:r>
            <w:proofErr w:type="gramStart"/>
            <w:r w:rsidRPr="005D08AA">
              <w:rPr>
                <w:rFonts w:eastAsia="Calibri" w:cs="Arial"/>
                <w:color w:val="000000" w:themeColor="text1"/>
                <w:sz w:val="18"/>
                <w:szCs w:val="18"/>
              </w:rPr>
              <w:t>mask</w:t>
            </w:r>
            <w:proofErr w:type="gramEnd"/>
            <w:r w:rsidRPr="005D08AA">
              <w:rPr>
                <w:rFonts w:eastAsia="Calibri" w:cs="Arial"/>
                <w:color w:val="000000" w:themeColor="text1"/>
                <w:sz w:val="18"/>
                <w:szCs w:val="18"/>
              </w:rPr>
              <w:t xml:space="preserve"> and restrict access and view to certain data elements key to identity management.</w:t>
            </w:r>
          </w:p>
        </w:tc>
        <w:tc>
          <w:tcPr>
            <w:tcW w:w="979" w:type="dxa"/>
            <w:tcBorders>
              <w:top w:val="single" w:sz="8" w:space="0" w:color="auto"/>
              <w:left w:val="single" w:sz="8" w:space="0" w:color="auto"/>
              <w:bottom w:val="single" w:sz="8" w:space="0" w:color="auto"/>
              <w:right w:val="single" w:sz="8" w:space="0" w:color="auto"/>
            </w:tcBorders>
          </w:tcPr>
          <w:p w14:paraId="7DE09F37" w14:textId="2F4D8D85"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515C92DE" w14:textId="1702602C" w:rsidR="002A585B" w:rsidRPr="005D08AA" w:rsidRDefault="7A7564F2"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677B3812"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D22FA2E"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1E4A947" w14:textId="77777777" w:rsidR="002A585B" w:rsidRPr="005D08AA" w:rsidRDefault="002A585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5FE4B8A" w14:textId="69386944" w:rsidR="00F14C5B" w:rsidRDefault="00835E14">
            <w:r>
              <w:t>Our proposed solution</w:t>
            </w:r>
            <w:r w:rsidR="09F2AEA1">
              <w:t xml:space="preserve"> leverages a single user interface for all user types that is controlled by an industry-leading internal security model that not only restricts operational functions within the solution (capabilities), but also restricts visibility to identity objects (i.e., users, roles, reports, certifications, dashboards, etc.) on a per user basis (scopes) to enforce role-based authorization for users accessing the system. In addition, data masking can be accomplished for </w:t>
            </w:r>
            <w:r w:rsidR="09F2AEA1">
              <w:lastRenderedPageBreak/>
              <w:t>attributes classified by the customer.</w:t>
            </w:r>
          </w:p>
          <w:p w14:paraId="67A4D761" w14:textId="4CBD8360" w:rsidR="00F14C5B" w:rsidRDefault="00666051">
            <w:r>
              <w:t xml:space="preserve">The proposed Unique Person Identifier Solution </w:t>
            </w:r>
            <w:r w:rsidR="09F2AEA1">
              <w:t xml:space="preserve">ships with common user roles defined, such as system admin, policy admin, certification admin and auditor. The capabilities model is highly extensible allowing customers to define their own unique role model to control access to the various functions within the application. A user can be assigned one or any combination of profiles and be used to provide fine grain permissions with the application. Also, these authorization profiles can be modified, or new ones can be created to yield virtually any combinations of permissions with </w:t>
            </w:r>
            <w:r>
              <w:t>the proposed Unique Person Identifier Solution</w:t>
            </w:r>
            <w:r w:rsidR="09F2AEA1">
              <w:t xml:space="preserve">. </w:t>
            </w:r>
            <w:proofErr w:type="gramStart"/>
            <w:r w:rsidR="09F2AEA1">
              <w:t>Scopes</w:t>
            </w:r>
            <w:proofErr w:type="gramEnd"/>
            <w:r w:rsidR="09F2AEA1">
              <w:t xml:space="preserve"> control what objects/data a user can see with their capabilities (e.g., manager can only see their direct reports, specific attributes or </w:t>
            </w:r>
            <w:r w:rsidR="09F2AEA1">
              <w:lastRenderedPageBreak/>
              <w:t>metadata). For example, if a role owner enters the role modeler, he or she will only be able to see/change roles within his/her scope.</w:t>
            </w:r>
          </w:p>
          <w:p w14:paraId="39E793CF" w14:textId="77777777" w:rsidR="00F14C5B" w:rsidRDefault="00F14C5B"/>
        </w:tc>
      </w:tr>
      <w:tr w:rsidR="005D08AA" w:rsidRPr="005D08AA" w14:paraId="2EB6614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0ED1F5BF" w14:textId="582C4035" w:rsidR="4C8B4188" w:rsidRPr="005D08AA" w:rsidRDefault="005A00A0"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7</w:t>
            </w:r>
            <w:r w:rsidR="25D1B129" w:rsidRPr="005D08AA">
              <w:rPr>
                <w:rFonts w:eastAsia="Calibri" w:cs="Arial"/>
                <w:b/>
                <w:color w:val="000000" w:themeColor="text1"/>
                <w:sz w:val="18"/>
                <w:szCs w:val="18"/>
              </w:rPr>
              <w:t>: Data Integration</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5188BEB5" w14:textId="39A6ED6C"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Data Integration: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provide interoperability from multiple sources. High level requirements for data integration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48BBFAC9" w14:textId="6C701B7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5F8B512" w14:textId="6EFCCA1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FE251CC" w14:textId="5CFF415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E192167" w14:textId="3F8E6F7E"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383F80C" w14:textId="6C822D38"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0EB84E2B" w14:textId="480C235A"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1B78D40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45F9EE9" w14:textId="30BF57F1" w:rsidR="4C8B4188" w:rsidRPr="005D08AA" w:rsidRDefault="005A00A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7.1</w:t>
            </w:r>
          </w:p>
        </w:tc>
        <w:tc>
          <w:tcPr>
            <w:tcW w:w="4007" w:type="dxa"/>
            <w:tcBorders>
              <w:top w:val="single" w:sz="8" w:space="0" w:color="auto"/>
              <w:left w:val="single" w:sz="8" w:space="0" w:color="auto"/>
              <w:bottom w:val="single" w:sz="8" w:space="0" w:color="auto"/>
              <w:right w:val="single" w:sz="8" w:space="0" w:color="auto"/>
            </w:tcBorders>
          </w:tcPr>
          <w:p w14:paraId="501A567B" w14:textId="53EF1EB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demonstrate the ability to interface with existing SOM or external applications through services/APIs or direct database access.</w:t>
            </w:r>
          </w:p>
        </w:tc>
        <w:tc>
          <w:tcPr>
            <w:tcW w:w="979" w:type="dxa"/>
            <w:tcBorders>
              <w:top w:val="single" w:sz="8" w:space="0" w:color="auto"/>
              <w:left w:val="single" w:sz="8" w:space="0" w:color="auto"/>
              <w:bottom w:val="single" w:sz="8" w:space="0" w:color="auto"/>
              <w:right w:val="single" w:sz="8" w:space="0" w:color="auto"/>
            </w:tcBorders>
          </w:tcPr>
          <w:p w14:paraId="041E3170" w14:textId="4E02772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D67F532" w14:textId="368F79B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F2CF60C" w14:textId="0E6F519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08F530A" w14:textId="0C6B2A3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56677B3" w14:textId="63242F6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9212CCA" w14:textId="67E214DB" w:rsidR="00F14C5B" w:rsidRDefault="00DD730A">
            <w:r>
              <w:t>The proposed Unique Person Identifier Solution</w:t>
            </w:r>
            <w:r w:rsidR="09F2AEA1">
              <w:t xml:space="preserve"> provides a wide variety of out-of-the-box connectors for on-premises resources, including databases, </w:t>
            </w:r>
            <w:proofErr w:type="gramStart"/>
            <w:r w:rsidR="09F2AEA1">
              <w:t>platforms</w:t>
            </w:r>
            <w:proofErr w:type="gramEnd"/>
            <w:r w:rsidR="09F2AEA1">
              <w:t xml:space="preserve"> and applications. We also provide 'generic' connectors to connect to the vast array of other systems such as: Logical Applications, Delimited / Flat Files, SCIM, JDBC-compliant databases, Amazon Web Services IAM, Rule Based, and XML connections.  Please see </w:t>
            </w:r>
            <w:hyperlink r:id="rId11">
              <w:r w:rsidR="09F2AEA1" w:rsidRPr="16F4884F">
                <w:rPr>
                  <w:u w:val="single"/>
                </w:rPr>
                <w:t>https://www.sailpoint.com/solutions/connectors-and-integrations/</w:t>
              </w:r>
            </w:hyperlink>
            <w:r w:rsidR="09F2AEA1">
              <w:t xml:space="preserve"> for a list of </w:t>
            </w:r>
            <w:r w:rsidR="09F2AEA1">
              <w:lastRenderedPageBreak/>
              <w:t>OOTB connectors/integrations.</w:t>
            </w:r>
          </w:p>
        </w:tc>
      </w:tr>
      <w:tr w:rsidR="005D08AA" w:rsidRPr="005D08AA" w14:paraId="7EB22B3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365E93F" w14:textId="7F247EA2" w:rsidR="00F33F05" w:rsidRPr="005D08AA" w:rsidRDefault="005A00A0"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7.2</w:t>
            </w:r>
          </w:p>
        </w:tc>
        <w:tc>
          <w:tcPr>
            <w:tcW w:w="4007" w:type="dxa"/>
            <w:tcBorders>
              <w:top w:val="single" w:sz="8" w:space="0" w:color="auto"/>
              <w:left w:val="single" w:sz="8" w:space="0" w:color="auto"/>
              <w:bottom w:val="single" w:sz="8" w:space="0" w:color="auto"/>
              <w:right w:val="single" w:sz="8" w:space="0" w:color="auto"/>
            </w:tcBorders>
          </w:tcPr>
          <w:p w14:paraId="37B1EC48" w14:textId="6A272D16" w:rsidR="00F33F05" w:rsidRPr="005D08AA" w:rsidRDefault="00F33F05" w:rsidP="00992A73">
            <w:pPr>
              <w:spacing w:after="0" w:line="240" w:lineRule="auto"/>
              <w:contextualSpacing/>
              <w:rPr>
                <w:rFonts w:eastAsia="Calibri" w:cs="Arial"/>
                <w:color w:val="000000" w:themeColor="text1"/>
                <w:sz w:val="18"/>
                <w:szCs w:val="18"/>
              </w:rPr>
            </w:pPr>
            <w:r w:rsidRPr="005D08AA">
              <w:rPr>
                <w:rFonts w:eastAsia="Calibri" w:cs="Arial"/>
                <w:color w:val="000000" w:themeColor="text1"/>
                <w:sz w:val="18"/>
                <w:szCs w:val="18"/>
              </w:rPr>
              <w:t>Solution to create new integrations with services/ APIs.</w:t>
            </w:r>
          </w:p>
        </w:tc>
        <w:tc>
          <w:tcPr>
            <w:tcW w:w="979" w:type="dxa"/>
            <w:tcBorders>
              <w:top w:val="single" w:sz="8" w:space="0" w:color="auto"/>
              <w:left w:val="single" w:sz="8" w:space="0" w:color="auto"/>
              <w:bottom w:val="single" w:sz="8" w:space="0" w:color="auto"/>
              <w:right w:val="single" w:sz="8" w:space="0" w:color="auto"/>
            </w:tcBorders>
          </w:tcPr>
          <w:p w14:paraId="38C04209" w14:textId="4FA1204D"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BA510F2"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687D0E8"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3662893"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12F7681"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7C444FE" w14:textId="562EC898" w:rsidR="00F14C5B" w:rsidRDefault="00D350C1">
            <w:r>
              <w:t>The</w:t>
            </w:r>
            <w:r w:rsidR="00DD730A">
              <w:t xml:space="preserve"> proposed</w:t>
            </w:r>
            <w:r>
              <w:t xml:space="preserve"> </w:t>
            </w:r>
            <w:r w:rsidR="00BF46F5">
              <w:t>Unique Person Identifier Solution</w:t>
            </w:r>
            <w:r w:rsidR="09F2AEA1">
              <w:t xml:space="preserve"> API provides access to the IdentityIQ platform, allowing new opportunities for expanded innovation. The IdentityIQ API is standards- based, built upon the RESTful SCIM 2.0 specification. The IdentityIQ API can be leveraged to access IdentityIQ API endpoints, which allows you to programmatically interact with objects within IdentityIQ. More information is available at https://developer.sailpoint.com/apis/iiq/.</w:t>
            </w:r>
          </w:p>
          <w:p w14:paraId="05324060" w14:textId="2C67BBCA" w:rsidR="00F14C5B" w:rsidRDefault="00157BA0">
            <w:r>
              <w:t xml:space="preserve">In addition to the API specification, IdentityIQ supports the addition of functionality by means of a plugin framework. The plugin framework enables the load/unload of modules that extend IdentityIQ and make use of the API. The plugins are separate and isolated </w:t>
            </w:r>
            <w:r>
              <w:lastRenderedPageBreak/>
              <w:t>from the base product and make it very easy to encapsulate functionality.</w:t>
            </w:r>
          </w:p>
        </w:tc>
      </w:tr>
      <w:tr w:rsidR="005D08AA" w:rsidRPr="005D08AA" w14:paraId="5AEDE97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4302DB4" w14:textId="2F3A37AE" w:rsidR="00F33F05" w:rsidRPr="005D08AA" w:rsidRDefault="005A00A0"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7.3</w:t>
            </w:r>
          </w:p>
        </w:tc>
        <w:tc>
          <w:tcPr>
            <w:tcW w:w="4007" w:type="dxa"/>
            <w:tcBorders>
              <w:top w:val="single" w:sz="8" w:space="0" w:color="auto"/>
              <w:left w:val="single" w:sz="8" w:space="0" w:color="auto"/>
              <w:bottom w:val="single" w:sz="8" w:space="0" w:color="auto"/>
              <w:right w:val="single" w:sz="8" w:space="0" w:color="auto"/>
            </w:tcBorders>
          </w:tcPr>
          <w:p w14:paraId="175614B4"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create services and APIs in house without additional charge.</w:t>
            </w:r>
          </w:p>
        </w:tc>
        <w:tc>
          <w:tcPr>
            <w:tcW w:w="979" w:type="dxa"/>
            <w:tcBorders>
              <w:top w:val="single" w:sz="8" w:space="0" w:color="auto"/>
              <w:left w:val="single" w:sz="8" w:space="0" w:color="auto"/>
              <w:bottom w:val="single" w:sz="8" w:space="0" w:color="auto"/>
              <w:right w:val="single" w:sz="8" w:space="0" w:color="auto"/>
            </w:tcBorders>
          </w:tcPr>
          <w:p w14:paraId="73DC664F" w14:textId="736118B7"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BCBF488"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A70D115"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511FE00"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4A2B00" w14:textId="77777777" w:rsidR="00F33F05" w:rsidRPr="005D08AA" w:rsidRDefault="00F33F05"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950E652" w14:textId="3BBD54EC" w:rsidR="00F14C5B" w:rsidRDefault="09F2AEA1">
            <w:r>
              <w:t xml:space="preserve">The </w:t>
            </w:r>
            <w:r w:rsidR="00DD730A">
              <w:t xml:space="preserve">proposed </w:t>
            </w:r>
            <w:r w:rsidR="00BF46F5" w:rsidRPr="00BF46F5">
              <w:t>Unique Person Identifier Solution</w:t>
            </w:r>
            <w:r w:rsidR="00BF46F5" w:rsidRPr="00BF46F5" w:rsidDel="00BF46F5">
              <w:t xml:space="preserve"> </w:t>
            </w:r>
            <w:r>
              <w:t xml:space="preserve">provides the ability to read/provision user access through API via the </w:t>
            </w:r>
            <w:r w:rsidR="00B41BF6">
              <w:t>RESTful</w:t>
            </w:r>
            <w:r>
              <w:t xml:space="preserve"> Web services connector. This connector can perform read and write operation on the end managed system using the respective end managed system REST API. See https://developer.sailpoint.com/ for more information.</w:t>
            </w:r>
          </w:p>
          <w:p w14:paraId="5FA0D66B" w14:textId="77777777" w:rsidR="00F14C5B" w:rsidRDefault="00157BA0">
            <w:r>
              <w:t xml:space="preserve">The IdentityIQ API provides access to the IdentityIQ platform, allowing new opportunities for expanded innovation. The IdentityIQ API is standards- based, built upon the RESTful SCIM 2.0 specification. The IdentityIQ API can be leveraged to access IdentityIQ API endpoints, which allows you to programmatically interact with objects within IdentityIQ. More information </w:t>
            </w:r>
            <w:r>
              <w:lastRenderedPageBreak/>
              <w:t>is available at https://developer.sailpoint.com/apis/iiq/.</w:t>
            </w:r>
          </w:p>
          <w:p w14:paraId="384E9FA9" w14:textId="77777777" w:rsidR="00F14C5B" w:rsidRDefault="00157BA0">
            <w:r>
              <w:t> </w:t>
            </w:r>
          </w:p>
          <w:p w14:paraId="3B4FF99A" w14:textId="77777777" w:rsidR="00F14C5B" w:rsidRDefault="00157BA0">
            <w:r>
              <w:t>In addition to the API specification, IdentityIQ supports the addition of functionality by means of a plugin framework. The plugin framework enables the load/unload of modules that extend IdentityIQ and make use of the API. The plugins are separate and isolated from the base product and make it very easy to encapsulate functionality.</w:t>
            </w:r>
          </w:p>
          <w:p w14:paraId="06274F4F" w14:textId="77777777" w:rsidR="00F14C5B" w:rsidRDefault="00157BA0">
            <w:r>
              <w:t> </w:t>
            </w:r>
          </w:p>
          <w:p w14:paraId="6022F61E" w14:textId="696FA731" w:rsidR="00F14C5B" w:rsidRDefault="111AFDF9">
            <w:r>
              <w:t>The solution includes a versioned REST based API that can be used to undertake actions against the solution. This API can be used to expose all functionality to the API gateway.</w:t>
            </w:r>
          </w:p>
        </w:tc>
      </w:tr>
      <w:tr w:rsidR="005D08AA" w:rsidRPr="005D08AA" w14:paraId="70B7048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1AF207C" w14:textId="7A244278" w:rsidR="4C8B4188" w:rsidRPr="005D08AA" w:rsidRDefault="005A00A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7.4</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3BFE8BAC" w14:textId="30979E50"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create APIs that are accessible for multiple systems for multiple purposes that can </w:t>
            </w:r>
            <w:r w:rsidR="25D1B129" w:rsidRPr="005D08AA">
              <w:rPr>
                <w:rFonts w:eastAsia="Calibri" w:cs="Arial"/>
                <w:color w:val="000000" w:themeColor="text1"/>
                <w:sz w:val="18"/>
                <w:szCs w:val="18"/>
              </w:rPr>
              <w:lastRenderedPageBreak/>
              <w:t>restrict data fields based on user roles/API type.</w:t>
            </w:r>
          </w:p>
        </w:tc>
        <w:tc>
          <w:tcPr>
            <w:tcW w:w="979" w:type="dxa"/>
            <w:tcBorders>
              <w:top w:val="single" w:sz="8" w:space="0" w:color="auto"/>
              <w:left w:val="single" w:sz="8" w:space="0" w:color="auto"/>
              <w:bottom w:val="single" w:sz="8" w:space="0" w:color="auto"/>
              <w:right w:val="single" w:sz="8" w:space="0" w:color="auto"/>
            </w:tcBorders>
          </w:tcPr>
          <w:p w14:paraId="3848BCCF" w14:textId="6EFE1026" w:rsidR="00F14C5B" w:rsidRDefault="00FA628A">
            <w:r>
              <w:lastRenderedPageBreak/>
              <w:t>Y</w:t>
            </w:r>
            <w:r w:rsidR="00157BA0">
              <w:br/>
            </w:r>
          </w:p>
        </w:tc>
        <w:tc>
          <w:tcPr>
            <w:tcW w:w="835" w:type="dxa"/>
            <w:tcBorders>
              <w:top w:val="single" w:sz="8" w:space="0" w:color="auto"/>
              <w:left w:val="single" w:sz="8" w:space="0" w:color="auto"/>
              <w:bottom w:val="single" w:sz="8" w:space="0" w:color="auto"/>
              <w:right w:val="single" w:sz="8" w:space="0" w:color="auto"/>
            </w:tcBorders>
          </w:tcPr>
          <w:p w14:paraId="6804915D" w14:textId="0B3A269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1926D09" w14:textId="31D4C71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ED5C8EA" w14:textId="368C4B8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3221EF0" w14:textId="7D6C187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220116A" w14:textId="69E28001" w:rsidR="00F14C5B" w:rsidRDefault="00157BA0">
            <w:r>
              <w:t xml:space="preserve">The IdentityIQ API provides access to the IdentityIQ </w:t>
            </w:r>
            <w:r>
              <w:lastRenderedPageBreak/>
              <w:t>platform, allowing new opportunities for expanded innovation. The IdentityIQ API is standards- based, built upon the RESTful SCIM 2.0 specification. The IdentityIQ API can be leveraged to access IdentityIQ API endpoints, which allows you to programmatically interact with objects within IdentityIQ. More information is available at https://developer.sailpoint.com/apis/iiq/.</w:t>
            </w:r>
          </w:p>
          <w:p w14:paraId="4348D5B7" w14:textId="77777777" w:rsidR="00F14C5B" w:rsidRDefault="00157BA0">
            <w:r>
              <w:t>In addition to the API specification, IdentityIQ supports the addition of functionality by means of a plugin framework. The plugin framework enables the load/unload of modules that extend IdentityIQ and make use of the API. The plugins are separate and isolated from the base product and make it very easy to encapsulate functionality.</w:t>
            </w:r>
          </w:p>
          <w:p w14:paraId="78B11965" w14:textId="644BA4AB" w:rsidR="00F14C5B" w:rsidRDefault="00157BA0">
            <w:r>
              <w:t xml:space="preserve">The </w:t>
            </w:r>
            <w:r w:rsidR="00DD730A">
              <w:t xml:space="preserve">proposed </w:t>
            </w:r>
            <w:r w:rsidR="00473FB6">
              <w:t>Unique Person Identifier Solution</w:t>
            </w:r>
            <w:r>
              <w:t xml:space="preserve"> </w:t>
            </w:r>
            <w:r>
              <w:lastRenderedPageBreak/>
              <w:t>supports the use of either Basic Authentication or OAuth 2.0 (client credentials) for API authentication.</w:t>
            </w:r>
          </w:p>
          <w:p w14:paraId="4BC134D5" w14:textId="2CFA8665" w:rsidR="00F14C5B" w:rsidRDefault="00157BA0">
            <w:r>
              <w:t xml:space="preserve">The </w:t>
            </w:r>
            <w:r w:rsidR="0096444C">
              <w:t xml:space="preserve">proposed Unique Person Identifier Solution’s </w:t>
            </w:r>
            <w:r>
              <w:t xml:space="preserve">web service/RESTful API can be invoked only by identities with the appropriate permissions. By default, the </w:t>
            </w:r>
            <w:r w:rsidR="00B41BF6">
              <w:t>Web Services</w:t>
            </w:r>
            <w:r>
              <w:t xml:space="preserve"> Executor User Capability includes rights to </w:t>
            </w:r>
            <w:proofErr w:type="gramStart"/>
            <w:r>
              <w:t>all of</w:t>
            </w:r>
            <w:proofErr w:type="gramEnd"/>
            <w:r>
              <w:t xml:space="preserve"> the endpoints, including the SCIM endpoints.  Optionally an organization can limit the set of endpoints each identity can invoke by creating personalized groups of access rights, called User Capabilities in the </w:t>
            </w:r>
            <w:r w:rsidR="00473FB6">
              <w:t>Unique Person Identifier Solution</w:t>
            </w:r>
            <w:r>
              <w:t>, and granting those capabilities to specific identities.</w:t>
            </w:r>
          </w:p>
          <w:p w14:paraId="08174D41" w14:textId="034150B4" w:rsidR="00F14C5B" w:rsidRDefault="00157BA0">
            <w:r>
              <w:t xml:space="preserve">The </w:t>
            </w:r>
            <w:r w:rsidR="00473FB6">
              <w:t>Unique Person Identifier Solution</w:t>
            </w:r>
            <w:r>
              <w:t xml:space="preserve"> supports both logging and auditing options within the overall solution. A web-based UI provides </w:t>
            </w:r>
            <w:r>
              <w:lastRenderedPageBreak/>
              <w:t>granular control of what specific actions are collected in the audit logs, such as API configuration changes and SCIM Resource Actions — action taken on any SCIM resource, for example, create, read, update, and delete.</w:t>
            </w:r>
          </w:p>
        </w:tc>
      </w:tr>
      <w:tr w:rsidR="005D08AA" w:rsidRPr="005D08AA" w14:paraId="0AD8C47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304D63C" w14:textId="2476638F" w:rsidR="00FA37DE" w:rsidRPr="005D08AA" w:rsidRDefault="005A00A0" w:rsidP="005A00A0">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7.5</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0B9B9018" w14:textId="77777777" w:rsidR="00FA37DE" w:rsidRPr="005D08AA" w:rsidRDefault="00FA37D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provide interoperability using educational data standards such as CEDS, and/or for PK12 Ed-FI as applicable for education standards.</w:t>
            </w:r>
          </w:p>
        </w:tc>
        <w:tc>
          <w:tcPr>
            <w:tcW w:w="979" w:type="dxa"/>
            <w:tcBorders>
              <w:top w:val="single" w:sz="8" w:space="0" w:color="auto"/>
              <w:left w:val="single" w:sz="8" w:space="0" w:color="auto"/>
              <w:bottom w:val="single" w:sz="8" w:space="0" w:color="auto"/>
              <w:right w:val="single" w:sz="8" w:space="0" w:color="auto"/>
            </w:tcBorders>
          </w:tcPr>
          <w:p w14:paraId="00FB6F43" w14:textId="23BE82C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3B8C4F2" w14:textId="77777777" w:rsidR="00FA37DE" w:rsidRPr="005D08AA" w:rsidRDefault="00FA37D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26850C8" w14:textId="77777777" w:rsidR="00FA37DE" w:rsidRPr="005D08AA" w:rsidRDefault="00FA37D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EFCC78" w14:textId="77777777" w:rsidR="00FA37DE" w:rsidRPr="005D08AA" w:rsidRDefault="00FA37D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883D9D6" w14:textId="77777777" w:rsidR="00FA37DE" w:rsidRPr="005D08AA" w:rsidRDefault="00FA37D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8E81D1B" w14:textId="14C2EFCB" w:rsidR="00F14C5B" w:rsidRDefault="00E75217">
            <w:r>
              <w:t xml:space="preserve">The proposed </w:t>
            </w:r>
            <w:r w:rsidR="00F94915">
              <w:t>Unique Person Identifier Solution</w:t>
            </w:r>
            <w:r w:rsidR="09F2AEA1">
              <w:t xml:space="preserve"> utilizes and adheres to the following technical standards: HTTP, HTML, XML, SOAP, REST, WSDL, SAML, </w:t>
            </w:r>
            <w:r w:rsidR="00B41BF6">
              <w:t>and System</w:t>
            </w:r>
            <w:r w:rsidR="09F2AEA1">
              <w:t xml:space="preserve"> for Cross-domain Identity Management (SCIM), Service Provisioning Markup Language (SPML), LDAP, and SMTP.  SailPoint participates in the IETF SCIM working group, the OASIS Cloud Identity TC, and the OASIS Cloud Authorization TC standards bodies to help define these important industry interoperability standards. </w:t>
            </w:r>
            <w:r w:rsidR="00B86916">
              <w:t xml:space="preserve">The proposed Unique Person Identifier Solution’s </w:t>
            </w:r>
            <w:r w:rsidR="09F2AEA1">
              <w:lastRenderedPageBreak/>
              <w:t xml:space="preserve">IdentityIQ schema can easily be extended to add additional attributes, such as CEDS, for identities, roles, </w:t>
            </w:r>
            <w:proofErr w:type="gramStart"/>
            <w:r w:rsidR="09F2AEA1">
              <w:t>applications</w:t>
            </w:r>
            <w:proofErr w:type="gramEnd"/>
            <w:r w:rsidR="09F2AEA1">
              <w:t xml:space="preserve"> and entitlements.</w:t>
            </w:r>
          </w:p>
          <w:p w14:paraId="0BB15E65" w14:textId="77777777" w:rsidR="00F14C5B" w:rsidRDefault="00F14C5B"/>
        </w:tc>
      </w:tr>
      <w:tr w:rsidR="005D08AA" w:rsidRPr="005D08AA" w14:paraId="0B9063C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4524C64" w14:textId="00615DD8" w:rsidR="4C8B4188" w:rsidRPr="005D08AA" w:rsidRDefault="005A00A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7.6</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226EF27C" w14:textId="43A13569"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integrate with ongoing, daily data collection systems and provide real-time processing and real-time identifier matching results such as creation of new identifier, identification of possible matches, match found, etc.</w:t>
            </w:r>
            <w:r w:rsidR="006A76F0" w:rsidRPr="005D08AA">
              <w:rPr>
                <w:rFonts w:eastAsia="Calibri" w:cs="Arial"/>
                <w:color w:val="000000" w:themeColor="text1"/>
                <w:sz w:val="18"/>
                <w:szCs w:val="18"/>
              </w:rPr>
              <w:t>+</w:t>
            </w:r>
          </w:p>
        </w:tc>
        <w:tc>
          <w:tcPr>
            <w:tcW w:w="979" w:type="dxa"/>
            <w:tcBorders>
              <w:top w:val="single" w:sz="8" w:space="0" w:color="auto"/>
              <w:left w:val="single" w:sz="8" w:space="0" w:color="auto"/>
              <w:bottom w:val="single" w:sz="8" w:space="0" w:color="auto"/>
              <w:right w:val="single" w:sz="8" w:space="0" w:color="auto"/>
            </w:tcBorders>
          </w:tcPr>
          <w:p w14:paraId="2E7EEF81" w14:textId="0B5EF1AD"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17C67BC7" w14:textId="546A1FD6" w:rsidR="4C8B4188" w:rsidRPr="005D08AA" w:rsidRDefault="16F4884F" w:rsidP="16F4884F">
            <w:pPr>
              <w:spacing w:after="0" w:line="240" w:lineRule="auto"/>
              <w:contextualSpacing/>
              <w:rPr>
                <w:rFonts w:eastAsia="Calibri"/>
                <w:b/>
                <w:bCs/>
                <w:color w:val="000000" w:themeColor="text1"/>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01FDC70D" w14:textId="4C0D2C1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DA61DFB" w14:textId="11EA181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AE975F" w14:textId="3774582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64D621D" w14:textId="7673D3AF" w:rsidR="00F14C5B" w:rsidRDefault="00A27E52">
            <w:r>
              <w:t xml:space="preserve">The proposed </w:t>
            </w:r>
            <w:r w:rsidR="00F94915">
              <w:t>Unique Person Identifier Solution</w:t>
            </w:r>
            <w:r w:rsidR="09F2AEA1">
              <w:t xml:space="preserve"> </w:t>
            </w:r>
            <w:r w:rsidR="00F85765">
              <w:t xml:space="preserve">will support </w:t>
            </w:r>
            <w:r w:rsidR="09F2AEA1">
              <w:t xml:space="preserve">real-time user provisioning using direct connectors for a wide range of applications. For disconnected systems, read-only applications, or other systems requiring manual provisioning, the provisioning tasks and notifications </w:t>
            </w:r>
            <w:r w:rsidR="00F85765">
              <w:t xml:space="preserve">will be </w:t>
            </w:r>
            <w:r w:rsidR="09F2AEA1">
              <w:t>generated in real-time.</w:t>
            </w:r>
          </w:p>
          <w:p w14:paraId="21B9CE2D" w14:textId="77777777" w:rsidR="00F14C5B" w:rsidRDefault="00157BA0">
            <w:r>
              <w:t xml:space="preserve">Data synchronization tasks (aggregation, correlation, attribute updates) can also be scheduled for each individual application according to customer requirements. Schedule options include hourly, daily, </w:t>
            </w:r>
            <w:r>
              <w:lastRenderedPageBreak/>
              <w:t xml:space="preserve">weekly, monthly, </w:t>
            </w:r>
            <w:proofErr w:type="gramStart"/>
            <w:r>
              <w:t>quarterly</w:t>
            </w:r>
            <w:proofErr w:type="gramEnd"/>
            <w:r>
              <w:t xml:space="preserve"> or annually.</w:t>
            </w:r>
          </w:p>
          <w:p w14:paraId="70274D71" w14:textId="41E8039C" w:rsidR="00F14C5B" w:rsidRDefault="00F85765">
            <w:r>
              <w:t xml:space="preserve">The proposed </w:t>
            </w:r>
            <w:r w:rsidR="00BF46F5">
              <w:t>Unique Person Identifier Solution</w:t>
            </w:r>
            <w:r w:rsidR="551879AD">
              <w:t xml:space="preserve"> </w:t>
            </w:r>
            <w:r>
              <w:t>will provide</w:t>
            </w:r>
            <w:r w:rsidR="551879AD">
              <w:t xml:space="preserve"> an internal unique identifier and can import GUIDs and match them to identities as an attribute. Our solution </w:t>
            </w:r>
            <w:r>
              <w:t xml:space="preserve">will </w:t>
            </w:r>
            <w:r w:rsidR="551879AD">
              <w:t>also create globally unique identifiers that can be used to create accounts in target systems that meet customer and system requirements</w:t>
            </w:r>
          </w:p>
          <w:p w14:paraId="68C0BE6A" w14:textId="1B784099" w:rsidR="00F14C5B" w:rsidRDefault="00D31615">
            <w:r>
              <w:t xml:space="preserve">The proposed Unique Person Identifier Solution </w:t>
            </w:r>
            <w:r w:rsidR="00157BA0">
              <w:t>provides configurable correlation rules on a per-system basis. Accounts can be correlated using one or more attributes subject to configurable transform rules.</w:t>
            </w:r>
          </w:p>
          <w:p w14:paraId="4555D9CD" w14:textId="58AAD877" w:rsidR="00F14C5B" w:rsidRDefault="736FA7C4">
            <w:r>
              <w:t xml:space="preserve">Uncorrelated accounts are available for manual correlation. </w:t>
            </w:r>
            <w:r w:rsidR="00D31615">
              <w:t xml:space="preserve">The proposed Unique Person Identifier Solution </w:t>
            </w:r>
            <w:r>
              <w:t xml:space="preserve">can also have accounts flagged as service accounts to be filtered from this. Where multiple matches </w:t>
            </w:r>
            <w:r>
              <w:lastRenderedPageBreak/>
              <w:t>for account correlation are found, the default behavior is to ignore and treat as uncorrelated.</w:t>
            </w:r>
          </w:p>
          <w:p w14:paraId="3F000B1E" w14:textId="77777777" w:rsidR="00F14C5B" w:rsidRDefault="00F14C5B"/>
        </w:tc>
      </w:tr>
      <w:tr w:rsidR="005D08AA" w:rsidRPr="005D08AA" w14:paraId="586266D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B5D92D6" w14:textId="2F24F17D" w:rsidR="004C79CC" w:rsidRPr="005D08AA" w:rsidRDefault="005A00A0"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7.7</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1FD6DA16" w14:textId="77777777" w:rsidR="004C79CC" w:rsidRPr="005D08AA" w:rsidRDefault="004C79CC"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provide real-time manual (UI) search results of identifiers.</w:t>
            </w:r>
          </w:p>
        </w:tc>
        <w:tc>
          <w:tcPr>
            <w:tcW w:w="979" w:type="dxa"/>
            <w:tcBorders>
              <w:top w:val="single" w:sz="8" w:space="0" w:color="auto"/>
              <w:left w:val="single" w:sz="8" w:space="0" w:color="auto"/>
              <w:bottom w:val="single" w:sz="8" w:space="0" w:color="auto"/>
              <w:right w:val="single" w:sz="8" w:space="0" w:color="auto"/>
            </w:tcBorders>
          </w:tcPr>
          <w:p w14:paraId="7FB74347" w14:textId="64A51D38"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52391FE" w14:textId="77777777" w:rsidR="004C79CC" w:rsidRPr="005D08AA" w:rsidRDefault="004C79CC"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0A47519" w14:textId="77777777" w:rsidR="004C79CC" w:rsidRPr="005D08AA" w:rsidRDefault="004C79CC"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02CFFED" w14:textId="77777777" w:rsidR="004C79CC" w:rsidRPr="005D08AA" w:rsidRDefault="004C79CC"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962D149" w14:textId="77777777" w:rsidR="004C79CC" w:rsidRPr="005D08AA" w:rsidRDefault="004C79CC"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49D02A4" w14:textId="22769012" w:rsidR="00F14C5B" w:rsidRDefault="00A156A5">
            <w:r>
              <w:t xml:space="preserve">The proposed </w:t>
            </w:r>
            <w:r w:rsidR="00F94915">
              <w:t>Unique Person Identifier Solution</w:t>
            </w:r>
            <w:r w:rsidR="09F2AEA1">
              <w:t xml:space="preserve"> provides a real-time query interface, or Advanced Analytics, that allows customers to quickly search for specific sets of Roles, Identities, and other items. Out-of-the-box, the Roles search provides the ability to show enabled or disabled roles (inactive) and roles with populations greater than or less than a provide value (less than one). Additionally, Identity Advanced Analytics can be used to quickly identify users with no roles.</w:t>
            </w:r>
          </w:p>
          <w:p w14:paraId="067B0D32" w14:textId="77777777" w:rsidR="00F14C5B" w:rsidRDefault="00F14C5B"/>
        </w:tc>
      </w:tr>
      <w:tr w:rsidR="005D08AA" w:rsidRPr="005D08AA" w14:paraId="00774DF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7253EB0" w14:textId="223E644F" w:rsidR="4C8B4188" w:rsidRPr="005D08AA" w:rsidRDefault="00B60B2B"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7.8</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64EAA735" w14:textId="1A8AC886"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batch upload processing to perform creation and matching of education unique person identifiers.</w:t>
            </w:r>
          </w:p>
        </w:tc>
        <w:tc>
          <w:tcPr>
            <w:tcW w:w="979" w:type="dxa"/>
            <w:tcBorders>
              <w:top w:val="single" w:sz="8" w:space="0" w:color="auto"/>
              <w:left w:val="single" w:sz="8" w:space="0" w:color="auto"/>
              <w:bottom w:val="single" w:sz="8" w:space="0" w:color="auto"/>
              <w:right w:val="single" w:sz="8" w:space="0" w:color="auto"/>
            </w:tcBorders>
          </w:tcPr>
          <w:p w14:paraId="39B5F2CF" w14:textId="3981B784"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2DA1E2F9" w14:textId="406A068A" w:rsidR="4C8B4188" w:rsidRPr="005D08AA" w:rsidRDefault="69440ADB" w:rsidP="16F4884F">
            <w:pPr>
              <w:spacing w:after="0" w:line="240" w:lineRule="auto"/>
              <w:contextualSpacing/>
              <w:rPr>
                <w:rFonts w:eastAsia="Calibri" w:cs="Arial"/>
                <w:b/>
                <w:bCs/>
                <w:color w:val="000000" w:themeColor="text1"/>
                <w:sz w:val="18"/>
                <w:szCs w:val="18"/>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34A31FCA" w14:textId="07CBE2B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2236FA3" w14:textId="01C3A7C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8C2B19D" w14:textId="313D16D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C3BF1B9" w14:textId="6A865757" w:rsidR="00F14C5B" w:rsidRDefault="005E7451">
            <w:r>
              <w:t xml:space="preserve">The proposed </w:t>
            </w:r>
            <w:r w:rsidR="00F94915">
              <w:t>Unique Person Identifier Solution</w:t>
            </w:r>
            <w:r w:rsidR="09F2AEA1">
              <w:t xml:space="preserve"> provides a batch file upload option that enables the ability to bulk load identity </w:t>
            </w:r>
            <w:r w:rsidR="09F2AEA1">
              <w:lastRenderedPageBreak/>
              <w:t>data into IdentityIQ.  The bulk load feature can be used to create, update, and de-provision identities based on data provided in a formatted data file. Batch processes can be run on a scheduled or ad-hoc basis as desired.</w:t>
            </w:r>
          </w:p>
          <w:p w14:paraId="483C8DCF" w14:textId="1BF8DA33" w:rsidR="00F14C5B" w:rsidRDefault="005E7451">
            <w:r>
              <w:t xml:space="preserve">The proposed </w:t>
            </w:r>
            <w:r w:rsidR="00F94915">
              <w:t>Unique Person Identifier Solution</w:t>
            </w:r>
            <w:r w:rsidR="09F2AEA1">
              <w:t xml:space="preserve"> can correlate accounts and application specific entitlements. </w:t>
            </w:r>
            <w:r w:rsidR="00D31615">
              <w:t xml:space="preserve">The proposed Unique Person Identifier Solution </w:t>
            </w:r>
            <w:r w:rsidR="09F2AEA1">
              <w:t xml:space="preserve">utilizes a user-friendly correlation wizard to assist with the setup and correlation of accounts/entitlements contained within connected applications. The wizard steps the user through several setup screens and helps assist with the configuration of a new application correlation definition. This can be saved and shared with other application definitions to </w:t>
            </w:r>
            <w:r w:rsidR="09F2AEA1">
              <w:lastRenderedPageBreak/>
              <w:t>streamline future application correlation activities.</w:t>
            </w:r>
          </w:p>
          <w:p w14:paraId="56191BA2" w14:textId="4CDE8E23" w:rsidR="00F14C5B" w:rsidRDefault="736FA7C4">
            <w:r>
              <w:t xml:space="preserve">Data synchronization tasks (aggregation, correlation, attribute updates) can also be scheduled for each individual application according to customer requirements. Schedule options include hourly, daily, weekly, monthly, </w:t>
            </w:r>
            <w:proofErr w:type="gramStart"/>
            <w:r>
              <w:t>quarterly</w:t>
            </w:r>
            <w:proofErr w:type="gramEnd"/>
            <w:r>
              <w:t xml:space="preserve"> or annually and immediately at the request of an administrator. Both full and delta synchronization options are available.</w:t>
            </w:r>
          </w:p>
          <w:p w14:paraId="1C460319" w14:textId="77777777" w:rsidR="00F14C5B" w:rsidRDefault="00157BA0">
            <w:r>
              <w:t> </w:t>
            </w:r>
          </w:p>
          <w:p w14:paraId="44F1A97A" w14:textId="77777777" w:rsidR="00F14C5B" w:rsidRDefault="00157BA0">
            <w:r>
              <w:t xml:space="preserve">Rules provide the introduction of processing logic to perform numerous tasks including logic to map identity user attributes from the managed resource to IdentityIQ and identity attributes and logic to correlate an identity to a manager identity. After reading or aggregating identity data from the managed application, you </w:t>
            </w:r>
            <w:r>
              <w:lastRenderedPageBreak/>
              <w:t xml:space="preserve">can begin to perform access certifications and manage lifecycle </w:t>
            </w:r>
            <w:proofErr w:type="gramStart"/>
            <w:r>
              <w:t>events;</w:t>
            </w:r>
            <w:proofErr w:type="gramEnd"/>
            <w:r>
              <w:t xml:space="preserve"> requesting access to new entitlements, requesting the deletion of application entitlements, password management and so on. These compliance and lifecycle management events result in the creation of provisioning events, which push the approved changes to the managed applications. Additionally, IdentityIQ can detect native changes in managed applications. If an identity's entitlements were modified on a source system, IdentityIQ can initiate an access review and approval process to reconcile the validity of the native change.</w:t>
            </w:r>
          </w:p>
          <w:p w14:paraId="05FF8D88" w14:textId="77777777" w:rsidR="00F14C5B" w:rsidRDefault="00F14C5B"/>
        </w:tc>
      </w:tr>
      <w:tr w:rsidR="005D08AA" w:rsidRPr="005D08AA" w14:paraId="4E60A28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749C85A3" w14:textId="529215A3" w:rsidR="4C8B4188" w:rsidRPr="005D08AA" w:rsidRDefault="005F219C"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8</w:t>
            </w:r>
            <w:r w:rsidR="25D1B129" w:rsidRPr="005D08AA">
              <w:rPr>
                <w:rFonts w:eastAsia="Calibri" w:cs="Arial"/>
                <w:b/>
                <w:color w:val="000000" w:themeColor="text1"/>
                <w:sz w:val="18"/>
                <w:szCs w:val="18"/>
              </w:rPr>
              <w:t>: System Efficiency</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717127B6" w14:textId="593B8C2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System Efficiency: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maintain efficiency with interoperability. High level business requirements to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20232238" w14:textId="6A8A3796"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4F6A4DC" w14:textId="35D43370"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33A1618" w14:textId="1B7B0C95"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54844E9" w14:textId="0FA2F116"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8D962CE" w14:textId="479FEF80"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44DFA0BE" w14:textId="3EECF27C"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5FB4FB2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3BC023D4" w14:textId="297C0430" w:rsidR="4C8B4188" w:rsidRPr="005D08AA" w:rsidRDefault="00F216A5"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8</w:t>
            </w:r>
            <w:r w:rsidR="25D1B129" w:rsidRPr="005D08AA">
              <w:rPr>
                <w:rFonts w:eastAsia="Calibri"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2745DF39" w14:textId="1BFEF4C0"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support links into multiple systems with access points to the data tables</w:t>
            </w:r>
            <w:r w:rsidR="00596788">
              <w:rPr>
                <w:rFonts w:eastAsia="Calibri" w:cs="Arial"/>
                <w:color w:val="000000" w:themeColor="text1"/>
                <w:sz w:val="18"/>
                <w:szCs w:val="18"/>
              </w:rPr>
              <w:t xml:space="preserve"> </w:t>
            </w:r>
            <w:r w:rsidR="00596788">
              <w:rPr>
                <w:rStyle w:val="cf01"/>
              </w:rPr>
              <w:t>with no degradation in service</w:t>
            </w:r>
            <w:r w:rsidR="25D1B129" w:rsidRPr="005D08AA">
              <w:rPr>
                <w:rFonts w:eastAsia="Calibri" w:cs="Arial"/>
                <w:color w:val="000000" w:themeColor="text1"/>
                <w:sz w:val="18"/>
                <w:szCs w:val="18"/>
              </w:rPr>
              <w:t>.</w:t>
            </w:r>
          </w:p>
        </w:tc>
        <w:tc>
          <w:tcPr>
            <w:tcW w:w="979" w:type="dxa"/>
            <w:tcBorders>
              <w:top w:val="single" w:sz="8" w:space="0" w:color="auto"/>
              <w:left w:val="single" w:sz="8" w:space="0" w:color="auto"/>
              <w:bottom w:val="single" w:sz="8" w:space="0" w:color="auto"/>
              <w:right w:val="single" w:sz="8" w:space="0" w:color="auto"/>
            </w:tcBorders>
          </w:tcPr>
          <w:p w14:paraId="37E55693" w14:textId="2BFFFA3A"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57C8471" w14:textId="760081C1"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393CB45" w14:textId="50B82A44"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730865F" w14:textId="55EB98F9"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3503228" w14:textId="1C0F98FA"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0E488A4" w14:textId="16005ABB" w:rsidR="00F14C5B" w:rsidRDefault="00157BA0">
            <w:r>
              <w:t xml:space="preserve">Database scalability is largely determined by the flexibility and capabilities of </w:t>
            </w:r>
            <w:r>
              <w:lastRenderedPageBreak/>
              <w:t>the RDBMS chosen to host the IdentityIQ system database. Supported database types include specific versions (generally the most recent versions) of IBM DB2, MySQL, Microsoft SQL, or Oracle. SailPoint offers resources for managing performance and designing architectures to support high-performance requirements. IdentityIQ supports the use of a Storage Area Network for database storage, as well as Active/Standby deployment configurations with one-way active-to-passive database replication to support rapid disaster recovery requirements</w:t>
            </w:r>
          </w:p>
        </w:tc>
      </w:tr>
      <w:tr w:rsidR="005D08AA" w:rsidRPr="005D08AA" w14:paraId="3CBCE15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479A891D" w14:textId="24E456D6" w:rsidR="4C8B4188" w:rsidRPr="005D08AA" w:rsidRDefault="00F216A5" w:rsidP="00992A73">
            <w:pPr>
              <w:spacing w:after="0" w:line="240" w:lineRule="auto"/>
              <w:contextualSpacing/>
              <w:rPr>
                <w:rFonts w:cs="Arial"/>
                <w:bCs/>
                <w:color w:val="000000" w:themeColor="text1"/>
                <w:sz w:val="18"/>
                <w:szCs w:val="18"/>
              </w:rPr>
            </w:pPr>
            <w:r w:rsidRPr="005D08AA">
              <w:rPr>
                <w:rFonts w:cs="Arial"/>
                <w:bCs/>
                <w:color w:val="000000" w:themeColor="text1"/>
                <w:sz w:val="18"/>
                <w:szCs w:val="18"/>
              </w:rPr>
              <w:lastRenderedPageBreak/>
              <w:t>8.2</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72CF2688" w14:textId="5803D76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optimize data loading run times allowing core processes to have multiple concurrent events. </w:t>
            </w:r>
          </w:p>
        </w:tc>
        <w:tc>
          <w:tcPr>
            <w:tcW w:w="979" w:type="dxa"/>
            <w:tcBorders>
              <w:top w:val="single" w:sz="8" w:space="0" w:color="auto"/>
              <w:left w:val="single" w:sz="8" w:space="0" w:color="auto"/>
              <w:bottom w:val="single" w:sz="8" w:space="0" w:color="auto"/>
              <w:right w:val="single" w:sz="8" w:space="0" w:color="auto"/>
            </w:tcBorders>
          </w:tcPr>
          <w:p w14:paraId="5A5AA89C" w14:textId="10FFB29A"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2CDA234C" w14:textId="3C738846" w:rsidR="4C8B4188" w:rsidRPr="005D08AA" w:rsidRDefault="16F4884F" w:rsidP="16F4884F">
            <w:pPr>
              <w:spacing w:after="0" w:line="240" w:lineRule="auto"/>
              <w:contextualSpacing/>
              <w:jc w:val="center"/>
              <w:rPr>
                <w:rFonts w:eastAsia="Calibri"/>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352F79A6" w14:textId="45B61B53"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0402DD7" w14:textId="4A6931F4"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A961414" w14:textId="781952B2"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00FCDBC" w14:textId="5656F36A" w:rsidR="00F14C5B" w:rsidRDefault="00D31615">
            <w:r>
              <w:t xml:space="preserve">The proposed Unique Person Identifier Solution </w:t>
            </w:r>
            <w:r w:rsidR="3552FA28">
              <w:t xml:space="preserve">meets the performance and scalability requirements of some of the world's largest customers. </w:t>
            </w:r>
            <w:r w:rsidR="00492D99">
              <w:t xml:space="preserve">The proposed Unique Person Identifier Solution </w:t>
            </w:r>
            <w:r w:rsidR="3552FA28">
              <w:t xml:space="preserve">is designed to scale </w:t>
            </w:r>
            <w:r w:rsidR="3552FA28">
              <w:lastRenderedPageBreak/>
              <w:t xml:space="preserve">horizontally, </w:t>
            </w:r>
            <w:proofErr w:type="gramStart"/>
            <w:r w:rsidR="3552FA28">
              <w:t>vertically</w:t>
            </w:r>
            <w:proofErr w:type="gramEnd"/>
            <w:r w:rsidR="3552FA28">
              <w:t xml:space="preserve"> and functionally, making it possible for </w:t>
            </w:r>
            <w:r w:rsidR="00492D99">
              <w:t xml:space="preserve">the proposed Unique Person Identifier Solution </w:t>
            </w:r>
            <w:r w:rsidR="3552FA28">
              <w:t>to manage millions of users, thousands of applications and millions of entitlements.</w:t>
            </w:r>
          </w:p>
        </w:tc>
      </w:tr>
      <w:tr w:rsidR="005D08AA" w:rsidRPr="005D08AA" w14:paraId="7EAF483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618DE66D" w14:textId="0D5CCFCA" w:rsidR="4C8B4188" w:rsidRPr="005D08AA" w:rsidRDefault="00F216A5" w:rsidP="00992A73">
            <w:pPr>
              <w:spacing w:after="0" w:line="240" w:lineRule="auto"/>
              <w:contextualSpacing/>
              <w:rPr>
                <w:rFonts w:cs="Arial"/>
                <w:bCs/>
                <w:color w:val="000000" w:themeColor="text1"/>
                <w:sz w:val="18"/>
                <w:szCs w:val="18"/>
              </w:rPr>
            </w:pPr>
            <w:r w:rsidRPr="00FD5DB3">
              <w:rPr>
                <w:rFonts w:eastAsia="Calibri" w:cs="Arial"/>
                <w:bCs/>
                <w:color w:val="000000" w:themeColor="text1"/>
                <w:sz w:val="18"/>
                <w:szCs w:val="18"/>
              </w:rPr>
              <w:lastRenderedPageBreak/>
              <w:t>8.3</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769F0412" w14:textId="266AD838"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perform matching through requests from application interface (UI) and API type services) with optimized run times.</w:t>
            </w:r>
          </w:p>
        </w:tc>
        <w:tc>
          <w:tcPr>
            <w:tcW w:w="979" w:type="dxa"/>
            <w:tcBorders>
              <w:top w:val="single" w:sz="8" w:space="0" w:color="auto"/>
              <w:left w:val="single" w:sz="8" w:space="0" w:color="auto"/>
              <w:bottom w:val="single" w:sz="8" w:space="0" w:color="auto"/>
              <w:right w:val="single" w:sz="8" w:space="0" w:color="auto"/>
            </w:tcBorders>
          </w:tcPr>
          <w:p w14:paraId="495471A6" w14:textId="2D4F1EE5"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07E8CEA" w14:textId="6FD9A096"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A1B1B3E" w14:textId="5E61E3D9"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1986BBD" w14:textId="10578CA1"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6FFE6CB" w14:textId="04428F0B"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BA3C209" w14:textId="5F15D4CF" w:rsidR="00F14C5B" w:rsidRDefault="005D5578">
            <w:r>
              <w:t xml:space="preserve">The proposed </w:t>
            </w:r>
            <w:r w:rsidR="00F94915">
              <w:t>Unique Person Identifier Solution</w:t>
            </w:r>
            <w:r w:rsidR="111AFDF9">
              <w:t xml:space="preserve"> can correlate accounts and application specific entitlements. </w:t>
            </w:r>
            <w:r>
              <w:t xml:space="preserve">It </w:t>
            </w:r>
            <w:r w:rsidR="111AFDF9">
              <w:t>utilizes a user-friendly correlation wizard through the UI to assist with the setup and correlation of accounts/entitlements contained within connected applications. The wizard steps the user through several setup screens and helps assist with the configuration of a new application correlation definition. This can be saved and shared with other application definitions to streamline future application correlation activities.</w:t>
            </w:r>
          </w:p>
          <w:p w14:paraId="123FC0DB" w14:textId="248C85FD" w:rsidR="00F14C5B" w:rsidRDefault="00157BA0">
            <w:r>
              <w:lastRenderedPageBreak/>
              <w:t xml:space="preserve">Data synchronization tasks (aggregation, correlation, attribute updates) can also be scheduled for each individual application according to customer requirements or ad-hoc. Schedule options include hourly, daily, weekly, monthly, </w:t>
            </w:r>
            <w:proofErr w:type="gramStart"/>
            <w:r>
              <w:t>quarterly</w:t>
            </w:r>
            <w:proofErr w:type="gramEnd"/>
            <w:r>
              <w:t xml:space="preserve"> or annually and immediately at the request of an administrator. Both full and delta </w:t>
            </w:r>
            <w:r w:rsidR="00F96E02">
              <w:t>synchronization</w:t>
            </w:r>
            <w:r>
              <w:t xml:space="preserve"> options are available.</w:t>
            </w:r>
          </w:p>
          <w:p w14:paraId="62F7C6DC" w14:textId="6AAF5F06" w:rsidR="00F14C5B" w:rsidRDefault="00157BA0">
            <w:r w:rsidRPr="00FD5DB3">
              <w:rPr>
                <w:color w:val="000000" w:themeColor="text1"/>
              </w:rPr>
              <w:t xml:space="preserve">Rules provide the introduction of processing logic to perform numerous tasks including logic to map identity user attributes from the managed resource to </w:t>
            </w:r>
            <w:r w:rsidR="00BF7E23" w:rsidRPr="00FD5DB3">
              <w:rPr>
                <w:color w:val="000000" w:themeColor="text1"/>
              </w:rPr>
              <w:t xml:space="preserve">the proposed unique person identifier solution </w:t>
            </w:r>
            <w:r w:rsidRPr="00FD5DB3">
              <w:rPr>
                <w:color w:val="000000" w:themeColor="text1"/>
              </w:rPr>
              <w:t xml:space="preserve">and </w:t>
            </w:r>
            <w:r>
              <w:t xml:space="preserve">identity attributes and logic to correlate an identity to a manager identity. After reading or aggregating identity data from the managed application, you can begin to perform access certifications and manage lifecycle </w:t>
            </w:r>
            <w:proofErr w:type="gramStart"/>
            <w:r>
              <w:t>events;</w:t>
            </w:r>
            <w:proofErr w:type="gramEnd"/>
            <w:r>
              <w:t xml:space="preserve"> requesting </w:t>
            </w:r>
            <w:r>
              <w:lastRenderedPageBreak/>
              <w:t xml:space="preserve">access to new entitlements, requesting the deletion of application entitlements, password management and so on. These compliance and lifecycle management events result in the creation of provisioning events, which push the approved changes to the managed applications. Additionally, </w:t>
            </w:r>
            <w:r w:rsidR="003E54D0">
              <w:t>the proposed unique person identifier solution</w:t>
            </w:r>
            <w:r>
              <w:t xml:space="preserve"> can detect native changes in managed applications. If an identity's entitlements were modified on a source system, </w:t>
            </w:r>
            <w:proofErr w:type="gramStart"/>
            <w:r w:rsidR="003E54D0">
              <w:t>It</w:t>
            </w:r>
            <w:proofErr w:type="gramEnd"/>
            <w:r w:rsidR="003E54D0">
              <w:t xml:space="preserve"> </w:t>
            </w:r>
            <w:r>
              <w:t>can initiate an access review and approval process to reconcile the validity of the native change.</w:t>
            </w:r>
          </w:p>
          <w:p w14:paraId="5694D21E" w14:textId="64DD4E42" w:rsidR="00F14C5B" w:rsidRDefault="09F2AEA1">
            <w:r>
              <w:t xml:space="preserve">A key benefit to the approach is the flexibility that is provided, allowing individual application, </w:t>
            </w:r>
            <w:proofErr w:type="gramStart"/>
            <w:r>
              <w:t>data</w:t>
            </w:r>
            <w:proofErr w:type="gramEnd"/>
            <w:r>
              <w:t xml:space="preserve"> and business functional requirements to be considered when creating connectors in the product.</w:t>
            </w:r>
          </w:p>
          <w:p w14:paraId="264DADD4" w14:textId="77777777" w:rsidR="00F14C5B" w:rsidRDefault="00F14C5B"/>
        </w:tc>
      </w:tr>
      <w:tr w:rsidR="005D08AA" w:rsidRPr="005D08AA" w14:paraId="3554385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094BC662" w14:textId="044C96BA" w:rsidR="4C8B4188" w:rsidRPr="005D08AA" w:rsidRDefault="002A747E"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9</w:t>
            </w:r>
            <w:r w:rsidR="25D1B129" w:rsidRPr="005D08AA">
              <w:rPr>
                <w:rFonts w:eastAsia="Calibri" w:cs="Arial"/>
                <w:b/>
                <w:color w:val="000000" w:themeColor="text1"/>
                <w:sz w:val="18"/>
                <w:szCs w:val="18"/>
              </w:rPr>
              <w:t>: Identifier Configuration</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40968A25" w14:textId="4855E90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Identifier Configuration: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support the creation of unique identifiers for students and staff. High level business requirements to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1E1D9E90" w14:textId="37F3659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57FCF83" w14:textId="4F396037"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C899B90" w14:textId="67ACB25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28CB8D42" w14:textId="1ECDE6A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88EECBD" w14:textId="5C961E8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72A3F601" w14:textId="01FB0569"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2D67A1FF"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1B1DA9BA" w14:textId="3EAF1634" w:rsidR="4C8B4188" w:rsidRPr="005D08AA" w:rsidRDefault="002A747E" w:rsidP="00992A73">
            <w:pPr>
              <w:spacing w:after="0" w:line="240" w:lineRule="auto"/>
              <w:contextualSpacing/>
              <w:rPr>
                <w:rFonts w:cs="Arial"/>
                <w:bCs/>
                <w:color w:val="000000" w:themeColor="text1"/>
                <w:sz w:val="18"/>
                <w:szCs w:val="18"/>
              </w:rPr>
            </w:pPr>
            <w:r w:rsidRPr="00FD5DB3">
              <w:rPr>
                <w:rFonts w:eastAsia="Calibri" w:cs="Arial"/>
                <w:bCs/>
                <w:color w:val="000000" w:themeColor="text1"/>
                <w:sz w:val="18"/>
                <w:szCs w:val="18"/>
              </w:rPr>
              <w:t>9.1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01E90740" w14:textId="3A69C997" w:rsidR="4C8B4188" w:rsidRPr="005D08AA" w:rsidRDefault="25D1B129" w:rsidP="00992A73">
            <w:pPr>
              <w:spacing w:after="0" w:line="240" w:lineRule="auto"/>
              <w:contextualSpacing/>
              <w:rPr>
                <w:rFonts w:eastAsia="Calibri" w:cs="Arial"/>
                <w:color w:val="000000" w:themeColor="text1"/>
                <w:sz w:val="18"/>
                <w:szCs w:val="18"/>
              </w:rPr>
            </w:pPr>
            <w:r w:rsidRPr="005D08AA">
              <w:rPr>
                <w:rFonts w:eastAsia="Calibri" w:cs="Arial"/>
                <w:color w:val="000000" w:themeColor="text1"/>
                <w:sz w:val="18"/>
                <w:szCs w:val="18"/>
              </w:rPr>
              <w:t>Solution to have no limitations on the number of education unique person identifiers that can be generated for new identities and the ability to set limitations/requirements on field length of the education unique person identifier.</w:t>
            </w:r>
          </w:p>
        </w:tc>
        <w:tc>
          <w:tcPr>
            <w:tcW w:w="979" w:type="dxa"/>
            <w:tcBorders>
              <w:top w:val="single" w:sz="8" w:space="0" w:color="auto"/>
              <w:left w:val="single" w:sz="8" w:space="0" w:color="auto"/>
              <w:bottom w:val="single" w:sz="8" w:space="0" w:color="auto"/>
              <w:right w:val="single" w:sz="8" w:space="0" w:color="auto"/>
            </w:tcBorders>
          </w:tcPr>
          <w:p w14:paraId="0D126B32" w14:textId="19101518"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454995B9" w14:textId="1905E867" w:rsidR="4C8B4188"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08138E18" w14:textId="71625C1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3AA49FF" w14:textId="234EEBA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016AFCC" w14:textId="6F3C190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C20D97D" w14:textId="641B84EF" w:rsidR="00FD5DB3" w:rsidRDefault="00FD5DB3">
            <w:r>
              <w:t>Our proposed Unique Person Identifier Solution</w:t>
            </w:r>
            <w:r w:rsidDel="00D350C1">
              <w:t xml:space="preserve"> </w:t>
            </w:r>
            <w:r w:rsidRPr="00FD5DB3">
              <w:t>have no limitations on the number of education unique person identifiers that can be generated for new identities and the ability to set limitations/requirements on field length of the education unique person identifier.</w:t>
            </w:r>
          </w:p>
          <w:p w14:paraId="4F1D3B87" w14:textId="53446E85" w:rsidR="00F14C5B" w:rsidRDefault="00355794">
            <w:r>
              <w:t>The proposed Unique Person Identifier Solution</w:t>
            </w:r>
            <w:r w:rsidR="00D350C1" w:rsidDel="00D350C1">
              <w:t xml:space="preserve"> </w:t>
            </w:r>
            <w:r w:rsidR="551879AD">
              <w:t>does provide an internal unique identifier and can import GUIDs and match them to identities as an attribute. Our solution can also create globally unique identifiers that can be used to create accounts in target systems that meet customer and system requirements.</w:t>
            </w:r>
          </w:p>
          <w:p w14:paraId="22BA6F4E" w14:textId="00FA3F53" w:rsidR="00F14C5B" w:rsidRDefault="16F4884F" w:rsidP="16F4884F">
            <w:pPr>
              <w:rPr>
                <w:rFonts w:eastAsia="Calibri"/>
              </w:rPr>
            </w:pPr>
            <w:r w:rsidRPr="16F4884F">
              <w:rPr>
                <w:rFonts w:eastAsia="Calibri"/>
              </w:rPr>
              <w:t xml:space="preserve">In the proposed solution, GUID will be configured based on </w:t>
            </w:r>
            <w:r w:rsidR="00B579B8">
              <w:rPr>
                <w:rFonts w:eastAsia="Calibri"/>
              </w:rPr>
              <w:t>the</w:t>
            </w:r>
            <w:r w:rsidRPr="16F4884F">
              <w:rPr>
                <w:rFonts w:eastAsia="Calibri"/>
              </w:rPr>
              <w:t xml:space="preserve"> requirements</w:t>
            </w:r>
          </w:p>
        </w:tc>
      </w:tr>
      <w:tr w:rsidR="005D08AA" w:rsidRPr="005D08AA" w14:paraId="6B0300E6"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1F5503C2" w14:textId="433E0A48" w:rsidR="4C8B4188" w:rsidRPr="005D08AA" w:rsidRDefault="002A747E"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10</w:t>
            </w:r>
            <w:r w:rsidR="25D1B129" w:rsidRPr="005D08AA">
              <w:rPr>
                <w:rFonts w:eastAsia="Calibri" w:cs="Arial"/>
                <w:b/>
                <w:color w:val="000000" w:themeColor="text1"/>
                <w:sz w:val="18"/>
                <w:szCs w:val="18"/>
              </w:rPr>
              <w:t>: Data Lineage</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699BD293" w14:textId="2E06981E"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Data Lineage: Data Lineage through Education Sectors based on a singular </w:t>
            </w:r>
            <w:r w:rsidRPr="005D08AA">
              <w:rPr>
                <w:rFonts w:eastAsia="Calibri" w:cs="Arial"/>
                <w:b/>
                <w:color w:val="000000" w:themeColor="text1"/>
                <w:sz w:val="18"/>
                <w:szCs w:val="18"/>
              </w:rPr>
              <w:lastRenderedPageBreak/>
              <w:t>identifier. High level data lineage requirements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48655DE8" w14:textId="205391E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009281A" w14:textId="69DAEB8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2252A107" w14:textId="1B64F30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5A58637" w14:textId="6327B8A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D37BA13" w14:textId="71AFB27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38723E42" w14:textId="658F4EF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0C77649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149A33A" w14:textId="5A40D2C9"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10</w:t>
            </w:r>
            <w:r w:rsidR="25D1B129" w:rsidRPr="005D08AA">
              <w:rPr>
                <w:rFonts w:eastAsia="Calibri"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tcPr>
          <w:p w14:paraId="679F65E9" w14:textId="22DA35EC"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demonstrate the ability to maintain a master identifier that can map to one or more education identifiers, including a historical identifier crosswalk, and will protect an individual’s privacy as they move across education sectors/though their educational lifecycle.</w:t>
            </w:r>
          </w:p>
        </w:tc>
        <w:tc>
          <w:tcPr>
            <w:tcW w:w="979" w:type="dxa"/>
            <w:tcBorders>
              <w:top w:val="single" w:sz="8" w:space="0" w:color="auto"/>
              <w:left w:val="single" w:sz="8" w:space="0" w:color="auto"/>
              <w:bottom w:val="single" w:sz="8" w:space="0" w:color="auto"/>
              <w:right w:val="single" w:sz="8" w:space="0" w:color="auto"/>
            </w:tcBorders>
          </w:tcPr>
          <w:p w14:paraId="654CB89C" w14:textId="55EEDE95"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FC65CD4" w14:textId="329A8F5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96ED494" w14:textId="38FA1C5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A18F644" w14:textId="717EC26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2F4E59F" w14:textId="40019E4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DD19390" w14:textId="4F78185C" w:rsidR="00F14C5B" w:rsidRDefault="00355794">
            <w:r>
              <w:t>The proposed Unique Person Identifier Solution</w:t>
            </w:r>
            <w:r w:rsidR="551879AD">
              <w:t xml:space="preserve"> does provide an internal unique identifier and can import GUIDs and match them to identities as an attribute. Our solution can also create globally unique identifiers that can be used to create accounts in target systems that meet customer and system requirements.</w:t>
            </w:r>
          </w:p>
        </w:tc>
      </w:tr>
      <w:tr w:rsidR="005D08AA" w:rsidRPr="005D08AA" w14:paraId="5E7D1A7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D2D9906" w14:textId="6D26B791"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10</w:t>
            </w:r>
            <w:r w:rsidR="25D1B129" w:rsidRPr="005D08AA">
              <w:rPr>
                <w:rFonts w:eastAsia="Calibri" w:cs="Arial"/>
                <w:bCs/>
                <w:color w:val="000000" w:themeColor="text1"/>
                <w:sz w:val="18"/>
                <w:szCs w:val="18"/>
              </w:rPr>
              <w:t>.2</w:t>
            </w:r>
          </w:p>
        </w:tc>
        <w:tc>
          <w:tcPr>
            <w:tcW w:w="4007" w:type="dxa"/>
            <w:tcBorders>
              <w:top w:val="single" w:sz="8" w:space="0" w:color="auto"/>
              <w:left w:val="single" w:sz="8" w:space="0" w:color="auto"/>
              <w:bottom w:val="single" w:sz="8" w:space="0" w:color="auto"/>
              <w:right w:val="single" w:sz="8" w:space="0" w:color="auto"/>
            </w:tcBorders>
          </w:tcPr>
          <w:p w14:paraId="6391518C" w14:textId="285359EE"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at minimum must be adaptable in alignment to CEDS.</w:t>
            </w:r>
          </w:p>
        </w:tc>
        <w:tc>
          <w:tcPr>
            <w:tcW w:w="979" w:type="dxa"/>
            <w:tcBorders>
              <w:top w:val="single" w:sz="8" w:space="0" w:color="auto"/>
              <w:left w:val="single" w:sz="8" w:space="0" w:color="auto"/>
              <w:bottom w:val="single" w:sz="8" w:space="0" w:color="auto"/>
              <w:right w:val="single" w:sz="8" w:space="0" w:color="auto"/>
            </w:tcBorders>
          </w:tcPr>
          <w:p w14:paraId="7C16D287" w14:textId="47DDE234"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0EECDED" w14:textId="66074AA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FBE6DFE" w14:textId="1B86913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3C832A4" w14:textId="671D91F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3C0AE73" w14:textId="4E207C3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6983965" w14:textId="5EB83DF5" w:rsidR="00F14C5B" w:rsidRDefault="09F2AEA1">
            <w:r>
              <w:t xml:space="preserve">Yes, the </w:t>
            </w:r>
            <w:r w:rsidR="00BF7E23">
              <w:t xml:space="preserve">proposed Unique Person Identifier Solution’s </w:t>
            </w:r>
            <w:r>
              <w:t xml:space="preserve">schema can be extended to add additional attributes for identities, roles, </w:t>
            </w:r>
            <w:proofErr w:type="gramStart"/>
            <w:r>
              <w:t>applications</w:t>
            </w:r>
            <w:proofErr w:type="gramEnd"/>
            <w:r>
              <w:t xml:space="preserve"> and entitlements.</w:t>
            </w:r>
          </w:p>
        </w:tc>
      </w:tr>
      <w:tr w:rsidR="005D08AA" w:rsidRPr="005D08AA" w14:paraId="687ADF2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ADA8945" w14:textId="13BA17F6" w:rsidR="006C6C0E"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10.3</w:t>
            </w:r>
          </w:p>
        </w:tc>
        <w:tc>
          <w:tcPr>
            <w:tcW w:w="4007" w:type="dxa"/>
            <w:tcBorders>
              <w:top w:val="single" w:sz="8" w:space="0" w:color="auto"/>
              <w:left w:val="single" w:sz="8" w:space="0" w:color="auto"/>
              <w:bottom w:val="single" w:sz="8" w:space="0" w:color="auto"/>
              <w:right w:val="single" w:sz="8" w:space="0" w:color="auto"/>
            </w:tcBorders>
          </w:tcPr>
          <w:p w14:paraId="7CD0DA7A" w14:textId="77777777" w:rsidR="006C6C0E" w:rsidRPr="005D08AA" w:rsidRDefault="006C6C0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allow for identifier attributes to be updated for an individual by multiple parties or processes/ system and provides communication to the individual and/or the reporting entity if their information was updated by an external party.</w:t>
            </w:r>
          </w:p>
        </w:tc>
        <w:tc>
          <w:tcPr>
            <w:tcW w:w="979" w:type="dxa"/>
            <w:tcBorders>
              <w:top w:val="single" w:sz="8" w:space="0" w:color="auto"/>
              <w:left w:val="single" w:sz="8" w:space="0" w:color="auto"/>
              <w:bottom w:val="single" w:sz="8" w:space="0" w:color="auto"/>
              <w:right w:val="single" w:sz="8" w:space="0" w:color="auto"/>
            </w:tcBorders>
          </w:tcPr>
          <w:p w14:paraId="28DEC623" w14:textId="263BCA3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72DE840B" w14:textId="77777777" w:rsidR="006C6C0E" w:rsidRPr="005D08AA" w:rsidRDefault="006C6C0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D7C9EFE" w14:textId="77777777" w:rsidR="006C6C0E" w:rsidRPr="005D08AA" w:rsidRDefault="006C6C0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0EC6000" w14:textId="77777777" w:rsidR="006C6C0E" w:rsidRPr="005D08AA" w:rsidRDefault="006C6C0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72B9ECA" w14:textId="77777777" w:rsidR="006C6C0E" w:rsidRPr="005D08AA" w:rsidRDefault="006C6C0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7DB1896" w14:textId="5D2DCCE0" w:rsidR="00F14C5B" w:rsidRDefault="004D0E65">
            <w:r>
              <w:t xml:space="preserve">The proposed Unique Person Identifier Solution </w:t>
            </w:r>
            <w:r w:rsidR="00157BA0">
              <w:t xml:space="preserve">supports multiple authoritative sources for identity information and can integrate with leading HR applications like Workday to gather information. This integration allows SailPoint to process key information that triggers common </w:t>
            </w:r>
            <w:r w:rsidR="00157BA0">
              <w:lastRenderedPageBreak/>
              <w:t>lifecycle events such as changes in employment status (i.e., new hires, transfers, moves, and terminations). Events can be defined and managed through the SailPoint user interface, which provides granular control over what provisioning changes should occur and to what population of users the event applies. Additionally, when a role definition is modified and the members need to be updated to reflect the change in access, our solution can initiate bulk changes, via web services or other interfaces, to a provisioning solution to carry out the change requests.</w:t>
            </w:r>
          </w:p>
          <w:p w14:paraId="6B585133" w14:textId="0AF4FFB3" w:rsidR="00F14C5B" w:rsidRDefault="004D0E65">
            <w:r>
              <w:t>The proposed Unique Person Identifier Solution</w:t>
            </w:r>
            <w:r w:rsidDel="004D0E65">
              <w:t xml:space="preserve"> </w:t>
            </w:r>
            <w:r w:rsidR="09F2AEA1">
              <w:t xml:space="preserve">can be configured to provide immediate real-time as well as digest notifications to a user. The solution includes many configurable email templates and utilization of different templates can be used throughout the </w:t>
            </w:r>
            <w:r w:rsidR="09F2AEA1">
              <w:lastRenderedPageBreak/>
              <w:t xml:space="preserve">solution. </w:t>
            </w:r>
            <w:proofErr w:type="gramStart"/>
            <w:r w:rsidR="09F2AEA1">
              <w:t>Generally</w:t>
            </w:r>
            <w:proofErr w:type="gramEnd"/>
            <w:r w:rsidR="09F2AEA1">
              <w:t xml:space="preserve"> notification steps can be incorporated into any workflow.</w:t>
            </w:r>
          </w:p>
        </w:tc>
      </w:tr>
      <w:tr w:rsidR="005D08AA" w:rsidRPr="005D08AA" w14:paraId="11BE028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3D379441" w14:textId="3715D9FB" w:rsidR="4C8B4188" w:rsidRPr="005D08AA" w:rsidRDefault="002A747E"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11</w:t>
            </w:r>
            <w:r w:rsidR="25D1B129" w:rsidRPr="005D08AA">
              <w:rPr>
                <w:rFonts w:eastAsia="Calibri" w:cs="Arial"/>
                <w:b/>
                <w:color w:val="000000" w:themeColor="text1"/>
                <w:sz w:val="18"/>
                <w:szCs w:val="18"/>
              </w:rPr>
              <w:t>: Reporting, Auditing, Data Quality</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51BE0828" w14:textId="270B279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Reporting/Auditing/Data Quality:  Support reporting, auditing, and data quality. </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38EDD3A5" w14:textId="3207EAD0"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5BD1ED1" w14:textId="39212A26"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AC71A7A" w14:textId="073C0E61"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2C2841D5" w14:textId="4265AA5D"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EEA6196" w14:textId="4A714229"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17DBAE73" w14:textId="2217AF72"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1BF203A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E444A58" w14:textId="1D5C1FB5"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11</w:t>
            </w:r>
            <w:r w:rsidR="25D1B129" w:rsidRPr="005D08AA">
              <w:rPr>
                <w:rFonts w:eastAsia="Calibri"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tcPr>
          <w:p w14:paraId="031EA35B" w14:textId="4590920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maintain audit/event log that captures events to a person’s education unique person identifier and related information including that of the system or user responsible for the event. Consuming systems should have a method of awareness of such events to </w:t>
            </w:r>
            <w:proofErr w:type="gramStart"/>
            <w:r w:rsidR="25D1B129" w:rsidRPr="005D08AA">
              <w:rPr>
                <w:rFonts w:eastAsia="Calibri" w:cs="Arial"/>
                <w:color w:val="000000" w:themeColor="text1"/>
                <w:sz w:val="18"/>
                <w:szCs w:val="18"/>
              </w:rPr>
              <w:t>make adjustments</w:t>
            </w:r>
            <w:proofErr w:type="gramEnd"/>
            <w:r w:rsidR="25D1B129" w:rsidRPr="005D08AA">
              <w:rPr>
                <w:rFonts w:eastAsia="Calibri" w:cs="Arial"/>
                <w:color w:val="000000" w:themeColor="text1"/>
                <w:sz w:val="18"/>
                <w:szCs w:val="18"/>
              </w:rPr>
              <w:t xml:space="preserve"> as appropriate.  This data needs to be accessible via various data access methods to support other SOM educational systems.</w:t>
            </w:r>
          </w:p>
        </w:tc>
        <w:tc>
          <w:tcPr>
            <w:tcW w:w="979" w:type="dxa"/>
            <w:tcBorders>
              <w:top w:val="single" w:sz="8" w:space="0" w:color="auto"/>
              <w:left w:val="single" w:sz="8" w:space="0" w:color="auto"/>
              <w:bottom w:val="single" w:sz="8" w:space="0" w:color="auto"/>
              <w:right w:val="single" w:sz="8" w:space="0" w:color="auto"/>
            </w:tcBorders>
          </w:tcPr>
          <w:p w14:paraId="36300F2F" w14:textId="5EC8A9D1"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AC8D589" w14:textId="0E8A73B6"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FE9DA3D" w14:textId="6E173AC9"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88F7198" w14:textId="04EB8C78"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9B0AE3A" w14:textId="09C78A42" w:rsidR="4C8B4188" w:rsidRPr="005D08AA" w:rsidRDefault="25D1B129" w:rsidP="00992A73">
            <w:pPr>
              <w:spacing w:after="0" w:line="240" w:lineRule="auto"/>
              <w:contextualSpacing/>
              <w:jc w:val="center"/>
              <w:rPr>
                <w:rFonts w:eastAsia="Calibri" w:cs="Arial"/>
                <w:b/>
                <w:bCs/>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AD7574A" w14:textId="157609C1" w:rsidR="00F14C5B" w:rsidRDefault="00D823CF">
            <w:r>
              <w:t xml:space="preserve">The proposed Unique Person Identifier Solution's </w:t>
            </w:r>
            <w:r w:rsidR="3552FA28">
              <w:t xml:space="preserve">connectors aggregates and provisions the Personal and </w:t>
            </w:r>
            <w:r>
              <w:t>Job-related</w:t>
            </w:r>
            <w:r w:rsidR="3552FA28">
              <w:t xml:space="preserve"> data of Person records from authoritative systems. The connector makes use of database connection for all aggregation related operations.  </w:t>
            </w:r>
            <w:r>
              <w:t>The proposed Unique Person Identifier Solution</w:t>
            </w:r>
            <w:r w:rsidDel="00D823CF">
              <w:t xml:space="preserve"> </w:t>
            </w:r>
            <w:r w:rsidR="3552FA28">
              <w:t xml:space="preserve">includes an Identity Warehouse that acts as the central repository for identity and access data across datacenter and cloud applications and is leveraged to determine a user's access, attributes, etc.  All user entitlements, roles, policy information, and activity data are viewable on a user's Identity Cube. An Identity Cube is part of the </w:t>
            </w:r>
            <w:r>
              <w:lastRenderedPageBreak/>
              <w:t>proposed Unique Person Identifier Solution</w:t>
            </w:r>
            <w:r w:rsidDel="00D823CF">
              <w:t xml:space="preserve"> </w:t>
            </w:r>
            <w:r w:rsidR="3552FA28">
              <w:t xml:space="preserve">data warehouse and it provides a 360-degree view of each user and </w:t>
            </w:r>
            <w:proofErr w:type="gramStart"/>
            <w:r w:rsidR="3552FA28">
              <w:t>all of</w:t>
            </w:r>
            <w:proofErr w:type="gramEnd"/>
            <w:r w:rsidR="3552FA28">
              <w:t xml:space="preserve"> their associated accounts and access rights. In addition, the Identity Cube provides information related to the governance model including role memberships, policy violations, and risk scores.  Within </w:t>
            </w:r>
            <w:r w:rsidR="001E7760">
              <w:t xml:space="preserve">the proposed Unique Person Identifier Solution </w:t>
            </w:r>
            <w:r w:rsidR="3552FA28">
              <w:t xml:space="preserve">all user entitlements, roles, policy information and activity data are viewable on a user's Identity Cube.  In addition, the Identity Cube provides information related to the governance model, including role memberships, policy violations and risk scores. This enables organizations to invoke Life Cycle Management events based on Employee status.  If an Employee is determined as active status within the HR system, </w:t>
            </w:r>
            <w:r w:rsidR="001E7760">
              <w:t xml:space="preserve">the proposed Unique Person Identifier </w:t>
            </w:r>
            <w:r w:rsidR="001E7760">
              <w:lastRenderedPageBreak/>
              <w:t>Solution</w:t>
            </w:r>
            <w:r w:rsidR="001E7760" w:rsidDel="001E7760">
              <w:t xml:space="preserve"> </w:t>
            </w:r>
            <w:r w:rsidR="3552FA28">
              <w:t xml:space="preserve">will provision, update any account definitions related to that Identity cube for the employee.  If the employee is status "inactive" or "terminated" </w:t>
            </w:r>
            <w:r w:rsidR="001E7760">
              <w:t>the proposed Unique Person Identifier Solution</w:t>
            </w:r>
            <w:r w:rsidR="001E7760" w:rsidDel="001E7760">
              <w:t xml:space="preserve"> </w:t>
            </w:r>
            <w:r w:rsidR="3552FA28">
              <w:t>can trigger a de-provisioning life cycle event to disable all target system accounts as defined in the provisioning processes.</w:t>
            </w:r>
          </w:p>
          <w:p w14:paraId="7384BB05" w14:textId="62214D1A" w:rsidR="00F14C5B" w:rsidRDefault="111AFDF9">
            <w:r>
              <w:t xml:space="preserve">Connectors in </w:t>
            </w:r>
            <w:r w:rsidR="001E7760">
              <w:t>the proposed Unique Person Identifier Solution</w:t>
            </w:r>
            <w:r w:rsidR="001E7760" w:rsidDel="001E7760">
              <w:t xml:space="preserve"> </w:t>
            </w:r>
            <w:r>
              <w:t>are generally agent-less, however for certain types of systems - for example mainframes - agent-based connectors are provided as an option. In some cases, </w:t>
            </w:r>
            <w:r w:rsidR="001E7760">
              <w:t>the proposed Unique Person Identifier Solution</w:t>
            </w:r>
            <w:r w:rsidR="001E7760" w:rsidDel="001E7760">
              <w:t xml:space="preserve"> </w:t>
            </w:r>
            <w:r>
              <w:t xml:space="preserve">provides read-only connectors for common enterprise systems. This enables customers to rapidly deploy connectivity to target resources and build the identity warehouse. Customers may choose from direct or file-based </w:t>
            </w:r>
            <w:r>
              <w:lastRenderedPageBreak/>
              <w:t>connectivity to most resources as needed to support their requirements.</w:t>
            </w:r>
          </w:p>
          <w:p w14:paraId="4607A7AD" w14:textId="3297CA58" w:rsidR="00F14C5B" w:rsidRDefault="09F2AEA1">
            <w:r>
              <w:t>If an out of the box connector to a target source does not exists, we also provide 'generic' connectors to connect to the vast array of other systems such as: Logical Applications, Delimited / Flat Files, SCIM, JDBC-compliant databases, Amazon Web Services IAM, Rule Based, and XML connections. We often connect directly to HR systems but can also aggregate this data via flat-file feeds as noted above.</w:t>
            </w:r>
          </w:p>
          <w:p w14:paraId="2EB8713D" w14:textId="77777777" w:rsidR="00F14C5B" w:rsidRDefault="00F14C5B"/>
        </w:tc>
      </w:tr>
      <w:tr w:rsidR="005D08AA" w:rsidRPr="005D08AA" w14:paraId="6CCF5EE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391B0A8" w14:textId="79E1DC8A" w:rsidR="00AA1436" w:rsidRPr="005D08AA" w:rsidRDefault="002A747E"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11.2</w:t>
            </w:r>
          </w:p>
        </w:tc>
        <w:tc>
          <w:tcPr>
            <w:tcW w:w="4007" w:type="dxa"/>
            <w:tcBorders>
              <w:top w:val="single" w:sz="8" w:space="0" w:color="auto"/>
              <w:left w:val="single" w:sz="8" w:space="0" w:color="auto"/>
              <w:bottom w:val="single" w:sz="8" w:space="0" w:color="auto"/>
              <w:right w:val="single" w:sz="8" w:space="0" w:color="auto"/>
            </w:tcBorders>
          </w:tcPr>
          <w:p w14:paraId="2732E916"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provides the ability to configure reports within the system.</w:t>
            </w:r>
          </w:p>
        </w:tc>
        <w:tc>
          <w:tcPr>
            <w:tcW w:w="979" w:type="dxa"/>
            <w:tcBorders>
              <w:top w:val="single" w:sz="8" w:space="0" w:color="auto"/>
              <w:left w:val="single" w:sz="8" w:space="0" w:color="auto"/>
              <w:bottom w:val="single" w:sz="8" w:space="0" w:color="auto"/>
              <w:right w:val="single" w:sz="8" w:space="0" w:color="auto"/>
            </w:tcBorders>
          </w:tcPr>
          <w:p w14:paraId="74DCFF62" w14:textId="5327A5F8"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05DFE916"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9FDA0A5"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208C7DD"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5E82EBE"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8DF12E6" w14:textId="461F5DE5" w:rsidR="00F14C5B" w:rsidRDefault="00A415C9">
            <w:r>
              <w:t>The proposed Unique Person Identifier Solution</w:t>
            </w:r>
            <w:r w:rsidDel="00A415C9">
              <w:t xml:space="preserve"> </w:t>
            </w:r>
            <w:r w:rsidR="09F2AEA1">
              <w:t xml:space="preserve">provides over 60 pre-defined report templates, and these can also be personalized through the user interface. </w:t>
            </w:r>
            <w:proofErr w:type="gramStart"/>
            <w:r w:rsidR="09F2AEA1">
              <w:t xml:space="preserve">These </w:t>
            </w:r>
            <w:r>
              <w:t>personalization</w:t>
            </w:r>
            <w:proofErr w:type="gramEnd"/>
            <w:r w:rsidR="09F2AEA1">
              <w:t xml:space="preserve"> can filter the dates of a report, filter the scope of the report, </w:t>
            </w:r>
            <w:r w:rsidR="09F2AEA1">
              <w:lastRenderedPageBreak/>
              <w:t>and change how the report is displayed.</w:t>
            </w:r>
          </w:p>
          <w:p w14:paraId="60E4C30A" w14:textId="77777777" w:rsidR="00F14C5B" w:rsidRDefault="00157BA0">
            <w:r>
              <w:t xml:space="preserve">IdentityIQ's 'Advanced Analytics' capabilities provides robust, ad-hoc searching mechanisms for identities, current and historical access requests, roles, entitlements, activity logs, system logs and process metrics. Queries can be stored for later use, saved as a report (which can be scheduled) or saved as a 'Population' - </w:t>
            </w:r>
            <w:proofErr w:type="gramStart"/>
            <w:r>
              <w:t>i.e.</w:t>
            </w:r>
            <w:proofErr w:type="gramEnd"/>
            <w:r>
              <w:t xml:space="preserve"> a dynamic group of identities which can be used to drive behavior in other parts of the tool and which is resolved by searching the identity warehouse when required.</w:t>
            </w:r>
          </w:p>
          <w:p w14:paraId="431B4D65" w14:textId="77777777" w:rsidR="00F14C5B" w:rsidRDefault="00F14C5B"/>
        </w:tc>
      </w:tr>
      <w:tr w:rsidR="005D08AA" w:rsidRPr="005D08AA" w14:paraId="2D00E37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B9CFB64" w14:textId="43BFE40E" w:rsidR="00AA1436"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11.3</w:t>
            </w:r>
          </w:p>
        </w:tc>
        <w:tc>
          <w:tcPr>
            <w:tcW w:w="4007" w:type="dxa"/>
            <w:tcBorders>
              <w:top w:val="single" w:sz="8" w:space="0" w:color="auto"/>
              <w:left w:val="single" w:sz="8" w:space="0" w:color="auto"/>
              <w:bottom w:val="single" w:sz="8" w:space="0" w:color="auto"/>
              <w:right w:val="single" w:sz="8" w:space="0" w:color="auto"/>
            </w:tcBorders>
          </w:tcPr>
          <w:p w14:paraId="7064E339"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perform live metrics.</w:t>
            </w:r>
          </w:p>
        </w:tc>
        <w:tc>
          <w:tcPr>
            <w:tcW w:w="979" w:type="dxa"/>
            <w:tcBorders>
              <w:top w:val="single" w:sz="8" w:space="0" w:color="auto"/>
              <w:left w:val="single" w:sz="8" w:space="0" w:color="auto"/>
              <w:bottom w:val="single" w:sz="8" w:space="0" w:color="auto"/>
              <w:right w:val="single" w:sz="8" w:space="0" w:color="auto"/>
            </w:tcBorders>
          </w:tcPr>
          <w:p w14:paraId="0974F1B6" w14:textId="3316FC47"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971FA3E"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499E175"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6B2389"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F3F3D65"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CD0D792" w14:textId="0D52DCCB" w:rsidR="00835E14" w:rsidRDefault="00835E14">
            <w:r>
              <w:t>The proposed solution supports both out of the box and custom reports that can be scheduled and run ad-hoc to provide live metrics.</w:t>
            </w:r>
          </w:p>
          <w:p w14:paraId="42EAB103" w14:textId="77777777" w:rsidR="00835E14" w:rsidRDefault="00835E14"/>
          <w:p w14:paraId="4A8F92FC" w14:textId="1AC8979D" w:rsidR="00F14C5B" w:rsidRDefault="00F14C5B"/>
        </w:tc>
      </w:tr>
      <w:tr w:rsidR="005D08AA" w:rsidRPr="005D08AA" w14:paraId="19253FE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29A4689" w14:textId="579972C8" w:rsidR="00AA1436"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11.4</w:t>
            </w:r>
          </w:p>
        </w:tc>
        <w:tc>
          <w:tcPr>
            <w:tcW w:w="4007" w:type="dxa"/>
            <w:tcBorders>
              <w:top w:val="single" w:sz="8" w:space="0" w:color="auto"/>
              <w:left w:val="single" w:sz="8" w:space="0" w:color="auto"/>
              <w:bottom w:val="single" w:sz="8" w:space="0" w:color="auto"/>
              <w:right w:val="single" w:sz="8" w:space="0" w:color="auto"/>
            </w:tcBorders>
          </w:tcPr>
          <w:p w14:paraId="73909F6D"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have real-time reporting capabilities with the option for customizable reporting business rules.</w:t>
            </w:r>
          </w:p>
        </w:tc>
        <w:tc>
          <w:tcPr>
            <w:tcW w:w="979" w:type="dxa"/>
            <w:tcBorders>
              <w:top w:val="single" w:sz="8" w:space="0" w:color="auto"/>
              <w:left w:val="single" w:sz="8" w:space="0" w:color="auto"/>
              <w:bottom w:val="single" w:sz="8" w:space="0" w:color="auto"/>
              <w:right w:val="single" w:sz="8" w:space="0" w:color="auto"/>
            </w:tcBorders>
          </w:tcPr>
          <w:p w14:paraId="0106AFA2" w14:textId="13D8F9D3"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7255D9A9"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28C2F90"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7099B3A"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694D9D7"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1C09094" w14:textId="3BE91E5D" w:rsidR="00F14C5B" w:rsidRDefault="00A415C9">
            <w:r>
              <w:t>The proposed Unique Person Identifier Solution</w:t>
            </w:r>
            <w:r w:rsidDel="00A415C9">
              <w:t xml:space="preserve"> </w:t>
            </w:r>
            <w:r w:rsidR="09F2AEA1">
              <w:t xml:space="preserve">provides out of the box report options to generate reports based on specific application definitions.  The solution also enables customers to create custom reports using the Advanced Analytics options, which can query based on identity populations, applications, account attributes, and many other options.  Report time is based on the report options selected, the number of applications, and the number of entitlements per application - per identity correlated to that report.  Reports can be scheduled to run at periodic times and can also be sent/delivered via email.  Overall planning specs for running reports should be discussed with the implementation partner based on the number of applications definitions and </w:t>
            </w:r>
            <w:r w:rsidR="09F2AEA1">
              <w:lastRenderedPageBreak/>
              <w:t xml:space="preserve">identity records in the </w:t>
            </w:r>
            <w:r w:rsidR="00355794">
              <w:t>proposed Unique Person Identifier Solution</w:t>
            </w:r>
            <w:r w:rsidR="09F2AEA1">
              <w:t>.</w:t>
            </w:r>
          </w:p>
        </w:tc>
      </w:tr>
      <w:tr w:rsidR="005D08AA" w:rsidRPr="005D08AA" w14:paraId="4386BDC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6861D8D" w14:textId="5FA6D037" w:rsidR="00AA1436"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11.5</w:t>
            </w:r>
          </w:p>
        </w:tc>
        <w:tc>
          <w:tcPr>
            <w:tcW w:w="4007" w:type="dxa"/>
            <w:tcBorders>
              <w:top w:val="single" w:sz="8" w:space="0" w:color="auto"/>
              <w:left w:val="single" w:sz="8" w:space="0" w:color="auto"/>
              <w:bottom w:val="single" w:sz="8" w:space="0" w:color="auto"/>
              <w:right w:val="single" w:sz="8" w:space="0" w:color="auto"/>
            </w:tcBorders>
          </w:tcPr>
          <w:p w14:paraId="42288ACE"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provide data linking metrics such as false positives, false negatives, linking confidence indicators, number of twins identified, match statistics, and match counts.</w:t>
            </w:r>
          </w:p>
        </w:tc>
        <w:tc>
          <w:tcPr>
            <w:tcW w:w="979" w:type="dxa"/>
            <w:tcBorders>
              <w:top w:val="single" w:sz="8" w:space="0" w:color="auto"/>
              <w:left w:val="single" w:sz="8" w:space="0" w:color="auto"/>
              <w:bottom w:val="single" w:sz="8" w:space="0" w:color="auto"/>
              <w:right w:val="single" w:sz="8" w:space="0" w:color="auto"/>
            </w:tcBorders>
          </w:tcPr>
          <w:p w14:paraId="13775A74" w14:textId="05F4D8D1"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DD54798"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A28822A"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F1646F8"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AD7D66" w14:textId="77777777" w:rsidR="00AA1436" w:rsidRPr="005D08AA" w:rsidRDefault="00AA1436"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C4E7C6A" w14:textId="793EAE33" w:rsidR="00F14C5B" w:rsidRDefault="00431ADD">
            <w:r>
              <w:t>The proposed Unique Person Identifier Solution</w:t>
            </w:r>
            <w:r w:rsidDel="00431ADD">
              <w:t xml:space="preserve"> </w:t>
            </w:r>
            <w:r w:rsidR="00157BA0">
              <w:t>provides the ability to match accounts between systems, discover an identity that does not exist in a target system, and to identity orphaned accounts. </w:t>
            </w:r>
          </w:p>
          <w:p w14:paraId="4DC22969" w14:textId="2FD495D2" w:rsidR="00F14C5B" w:rsidRDefault="00431ADD">
            <w:r>
              <w:t>The proposed Unique Person Identifier Solution</w:t>
            </w:r>
            <w:r w:rsidDel="00431ADD">
              <w:t xml:space="preserve"> </w:t>
            </w:r>
            <w:r w:rsidR="111AFDF9">
              <w:t xml:space="preserve">correlates user accounts across multiple systems and links these accounts to the user's identity cube based on flexible correlation logic. The correlation logic can be done through simple attribute matching or through more advanced scripting. </w:t>
            </w:r>
            <w:proofErr w:type="gramStart"/>
            <w:r w:rsidR="111AFDF9">
              <w:t>All of</w:t>
            </w:r>
            <w:proofErr w:type="gramEnd"/>
            <w:r w:rsidR="111AFDF9">
              <w:t xml:space="preserve"> the accounts and entitlements that belong to a particular user are linked and shown in the user's identity cube in </w:t>
            </w:r>
            <w:r w:rsidR="000B51BF">
              <w:t>the proposed Unique Person Identifier Solution</w:t>
            </w:r>
            <w:r w:rsidR="111AFDF9">
              <w:t xml:space="preserve">, including their accounts on an existing legacy directory, such as </w:t>
            </w:r>
            <w:r w:rsidR="111AFDF9">
              <w:lastRenderedPageBreak/>
              <w:t>LDAP or Active Directory. Additionally, the accounts can be provisioned, and attributes kept in sync between different accounts, based on authoritative attributes from one or more sources.</w:t>
            </w:r>
          </w:p>
          <w:p w14:paraId="2CBB91B0" w14:textId="77777777" w:rsidR="00F14C5B" w:rsidRDefault="00157BA0">
            <w:r>
              <w:t>As you expand your IAM deployment, this correlation logic will keep accounts and attributes in sync across all systems (as desired) as you grow with the product.</w:t>
            </w:r>
          </w:p>
          <w:p w14:paraId="32D0E009" w14:textId="77777777" w:rsidR="00F14C5B" w:rsidRDefault="00F14C5B"/>
        </w:tc>
      </w:tr>
      <w:tr w:rsidR="005D08AA" w:rsidRPr="005D08AA" w14:paraId="67AA200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30B369A" w14:textId="00A43543" w:rsidR="005745BE"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11.6</w:t>
            </w:r>
          </w:p>
        </w:tc>
        <w:tc>
          <w:tcPr>
            <w:tcW w:w="4007" w:type="dxa"/>
            <w:tcBorders>
              <w:top w:val="single" w:sz="8" w:space="0" w:color="auto"/>
              <w:left w:val="single" w:sz="8" w:space="0" w:color="auto"/>
              <w:bottom w:val="single" w:sz="8" w:space="0" w:color="auto"/>
              <w:right w:val="single" w:sz="8" w:space="0" w:color="auto"/>
            </w:tcBorders>
          </w:tcPr>
          <w:p w14:paraId="203A7F93"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compare and capture data quality, reports, and auditing over time and comparison to previous time periods (both individual and aggregate reports).</w:t>
            </w:r>
          </w:p>
        </w:tc>
        <w:tc>
          <w:tcPr>
            <w:tcW w:w="979" w:type="dxa"/>
            <w:tcBorders>
              <w:top w:val="single" w:sz="8" w:space="0" w:color="auto"/>
              <w:left w:val="single" w:sz="8" w:space="0" w:color="auto"/>
              <w:bottom w:val="single" w:sz="8" w:space="0" w:color="auto"/>
              <w:right w:val="single" w:sz="8" w:space="0" w:color="auto"/>
            </w:tcBorders>
          </w:tcPr>
          <w:p w14:paraId="122F7D9B" w14:textId="1D2E7024"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E214683"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D9AEDA0"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B9AEB63"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145341F"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9BE033C" w14:textId="51243A44" w:rsidR="00F14C5B" w:rsidRDefault="000B51BF">
            <w:r>
              <w:t>The proposed Unique Person Identifier Solution</w:t>
            </w:r>
            <w:r w:rsidDel="000B51BF">
              <w:t xml:space="preserve"> </w:t>
            </w:r>
            <w:r w:rsidR="00157BA0">
              <w:t xml:space="preserve">tracks all entitlement data for all accounts that have been integrated into the solution. All entitlement data is aggregated and correlated and is consolidated into Identity Cubes, or a grouping of all entitlements, roles, and other information about a specific individual or account. </w:t>
            </w:r>
            <w:r>
              <w:t>The proposed Unique Person Identifier Solution</w:t>
            </w:r>
            <w:r w:rsidDel="000B51BF">
              <w:t xml:space="preserve"> </w:t>
            </w:r>
            <w:r w:rsidR="00157BA0">
              <w:t xml:space="preserve">features extensive </w:t>
            </w:r>
            <w:r w:rsidR="00157BA0">
              <w:lastRenderedPageBreak/>
              <w:t xml:space="preserve">reporting and analytics capabilities to track individuals and their entitlements and certifications. Additionally, </w:t>
            </w:r>
            <w:r w:rsidR="007B6B35">
              <w:t>the proposed Unique Person Identifier Solution</w:t>
            </w:r>
            <w:r w:rsidR="007B6B35" w:rsidDel="000B51BF">
              <w:t xml:space="preserve"> </w:t>
            </w:r>
            <w:r w:rsidR="00157BA0">
              <w:t xml:space="preserve">enables auditing of identity changes over time to track how an individual's or account's access has changed over time. All entitlements that do not map to roles will show up in the </w:t>
            </w:r>
            <w:r w:rsidR="007B6B35">
              <w:t>proposed Unique Person Identifier Solution</w:t>
            </w:r>
            <w:r w:rsidR="007B6B35" w:rsidDel="000B51BF">
              <w:t xml:space="preserve"> </w:t>
            </w:r>
            <w:r w:rsidR="00157BA0">
              <w:t>UI as Additional Entitlements</w:t>
            </w:r>
          </w:p>
        </w:tc>
      </w:tr>
      <w:tr w:rsidR="005D08AA" w:rsidRPr="005D08AA" w14:paraId="07BABB6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D51590D" w14:textId="76345638" w:rsidR="005745BE"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11.7</w:t>
            </w:r>
          </w:p>
        </w:tc>
        <w:tc>
          <w:tcPr>
            <w:tcW w:w="4007" w:type="dxa"/>
            <w:tcBorders>
              <w:top w:val="single" w:sz="8" w:space="0" w:color="auto"/>
              <w:left w:val="single" w:sz="8" w:space="0" w:color="auto"/>
              <w:bottom w:val="single" w:sz="8" w:space="0" w:color="auto"/>
              <w:right w:val="single" w:sz="8" w:space="0" w:color="auto"/>
            </w:tcBorders>
          </w:tcPr>
          <w:p w14:paraId="64D239C3" w14:textId="42EADDE1"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Solution to generate reports to capture results of outcomes based on matching threshold and weight configurations for performance </w:t>
            </w:r>
            <w:proofErr w:type="gramStart"/>
            <w:r w:rsidRPr="005D08AA">
              <w:rPr>
                <w:rFonts w:eastAsia="Calibri" w:cs="Arial"/>
                <w:color w:val="000000" w:themeColor="text1"/>
                <w:sz w:val="18"/>
                <w:szCs w:val="18"/>
              </w:rPr>
              <w:t>tuning..</w:t>
            </w:r>
            <w:proofErr w:type="gramEnd"/>
          </w:p>
        </w:tc>
        <w:tc>
          <w:tcPr>
            <w:tcW w:w="979" w:type="dxa"/>
            <w:tcBorders>
              <w:top w:val="single" w:sz="8" w:space="0" w:color="auto"/>
              <w:left w:val="single" w:sz="8" w:space="0" w:color="auto"/>
              <w:bottom w:val="single" w:sz="8" w:space="0" w:color="auto"/>
              <w:right w:val="single" w:sz="8" w:space="0" w:color="auto"/>
            </w:tcBorders>
          </w:tcPr>
          <w:p w14:paraId="398F10F4" w14:textId="75DC2CF3" w:rsidR="00F14C5B" w:rsidRDefault="00157BA0">
            <w:r>
              <w:br/>
            </w:r>
          </w:p>
        </w:tc>
        <w:tc>
          <w:tcPr>
            <w:tcW w:w="835" w:type="dxa"/>
            <w:tcBorders>
              <w:top w:val="single" w:sz="8" w:space="0" w:color="auto"/>
              <w:left w:val="single" w:sz="8" w:space="0" w:color="auto"/>
              <w:bottom w:val="single" w:sz="8" w:space="0" w:color="auto"/>
              <w:right w:val="single" w:sz="8" w:space="0" w:color="auto"/>
            </w:tcBorders>
          </w:tcPr>
          <w:p w14:paraId="1EE5915D" w14:textId="051633B1" w:rsidR="005745BE" w:rsidRPr="005D08AA" w:rsidRDefault="005745BE">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80668D6" w14:textId="3FC9BEC1"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E6001D">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58F0C197"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73FB49E" w14:textId="77777777" w:rsidR="005745BE" w:rsidRPr="005D08AA" w:rsidRDefault="005745B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9AA05C5" w14:textId="1C2862A9" w:rsidR="00F14C5B" w:rsidRDefault="00835E14">
            <w:r>
              <w:t>The proposed solution will support this requirement via custom reports</w:t>
            </w:r>
            <w:r w:rsidR="00E6001D">
              <w:t xml:space="preserve"> that can provide insights into outcomes of matching thresholds and configurations</w:t>
            </w:r>
            <w:r>
              <w:t xml:space="preserve">.  </w:t>
            </w:r>
          </w:p>
        </w:tc>
      </w:tr>
      <w:tr w:rsidR="005D08AA" w:rsidRPr="005D08AA" w14:paraId="6485A39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5FAB8878" w14:textId="4DBDE087" w:rsidR="00AB6B48" w:rsidRPr="005D08AA" w:rsidRDefault="002A747E" w:rsidP="002A747E">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12</w:t>
            </w:r>
            <w:r w:rsidR="00AB6B48" w:rsidRPr="005D08AA">
              <w:rPr>
                <w:rFonts w:eastAsia="Calibri" w:cs="Arial"/>
                <w:b/>
                <w:color w:val="000000" w:themeColor="text1"/>
                <w:sz w:val="18"/>
                <w:szCs w:val="18"/>
              </w:rPr>
              <w:t>: User Interface</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529F4FDD" w14:textId="0D657E1A" w:rsidR="00AB6B48" w:rsidRPr="005D08AA" w:rsidRDefault="00AB6B48"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Application U</w:t>
            </w:r>
            <w:r w:rsidR="00D05A25">
              <w:rPr>
                <w:rFonts w:eastAsia="Calibri" w:cs="Arial"/>
                <w:b/>
                <w:color w:val="000000" w:themeColor="text1"/>
                <w:sz w:val="18"/>
                <w:szCs w:val="18"/>
              </w:rPr>
              <w:t>I</w:t>
            </w:r>
            <w:r w:rsidRPr="005D08AA">
              <w:rPr>
                <w:rFonts w:eastAsia="Calibri" w:cs="Arial"/>
                <w:b/>
                <w:color w:val="000000" w:themeColor="text1"/>
                <w:sz w:val="18"/>
                <w:szCs w:val="18"/>
              </w:rPr>
              <w:t>: A standalone application with an interface. High level business requirements to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44C7BD2F" w14:textId="77777777" w:rsidR="00AB6B48" w:rsidRPr="005D08AA" w:rsidRDefault="00AB6B48"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DB17D21" w14:textId="77777777" w:rsidR="00AB6B48" w:rsidRPr="005D08AA" w:rsidRDefault="00AB6B48"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D1A38A6" w14:textId="77777777" w:rsidR="00AB6B48" w:rsidRPr="005D08AA" w:rsidRDefault="00AB6B48"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1FC1417" w14:textId="77777777" w:rsidR="00AB6B48" w:rsidRPr="005D08AA" w:rsidRDefault="00AB6B48"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E9BA3C0" w14:textId="77777777" w:rsidR="00AB6B48" w:rsidRPr="005D08AA" w:rsidRDefault="00AB6B48"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43E5DE15" w14:textId="77777777" w:rsidR="00AB6B48" w:rsidRPr="005D08AA" w:rsidRDefault="00AB6B48"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3269DED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594B8D3" w14:textId="46EA8D43" w:rsidR="00AB6B48" w:rsidRPr="005D08AA" w:rsidRDefault="002A747E"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12.1</w:t>
            </w:r>
          </w:p>
        </w:tc>
        <w:tc>
          <w:tcPr>
            <w:tcW w:w="4007" w:type="dxa"/>
            <w:tcBorders>
              <w:top w:val="single" w:sz="8" w:space="0" w:color="auto"/>
              <w:left w:val="single" w:sz="8" w:space="0" w:color="auto"/>
              <w:bottom w:val="single" w:sz="8" w:space="0" w:color="auto"/>
              <w:right w:val="single" w:sz="8" w:space="0" w:color="auto"/>
            </w:tcBorders>
          </w:tcPr>
          <w:p w14:paraId="658361DF"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Solution to have a standalone application with an interface for identifier management analysts to perform functions. </w:t>
            </w:r>
          </w:p>
        </w:tc>
        <w:tc>
          <w:tcPr>
            <w:tcW w:w="979" w:type="dxa"/>
            <w:tcBorders>
              <w:top w:val="single" w:sz="8" w:space="0" w:color="auto"/>
              <w:left w:val="single" w:sz="8" w:space="0" w:color="auto"/>
              <w:bottom w:val="single" w:sz="8" w:space="0" w:color="auto"/>
              <w:right w:val="single" w:sz="8" w:space="0" w:color="auto"/>
            </w:tcBorders>
          </w:tcPr>
          <w:p w14:paraId="3AAC490F" w14:textId="545DB540" w:rsidR="00F14C5B" w:rsidRDefault="00157BA0">
            <w:r>
              <w:br/>
            </w:r>
          </w:p>
        </w:tc>
        <w:tc>
          <w:tcPr>
            <w:tcW w:w="835" w:type="dxa"/>
            <w:tcBorders>
              <w:top w:val="single" w:sz="8" w:space="0" w:color="auto"/>
              <w:left w:val="single" w:sz="8" w:space="0" w:color="auto"/>
              <w:bottom w:val="single" w:sz="8" w:space="0" w:color="auto"/>
              <w:right w:val="single" w:sz="8" w:space="0" w:color="auto"/>
            </w:tcBorders>
          </w:tcPr>
          <w:p w14:paraId="70309C4E"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3E95725" w14:textId="29FF3982" w:rsidR="00AB6B48" w:rsidRPr="005D08AA" w:rsidRDefault="00E6001D" w:rsidP="00992A73">
            <w:pPr>
              <w:spacing w:after="0" w:line="240" w:lineRule="auto"/>
              <w:contextualSpacing/>
              <w:rPr>
                <w:rFonts w:cs="Arial"/>
                <w:color w:val="000000" w:themeColor="text1"/>
                <w:sz w:val="18"/>
                <w:szCs w:val="18"/>
              </w:rPr>
            </w:pPr>
            <w:r>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79C0F530"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A8B2EF7"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4D96C8E" w14:textId="2A5E16E1" w:rsidR="00F14C5B" w:rsidRDefault="00E6001D">
            <w:r>
              <w:t xml:space="preserve">The proposed solution shall use SailPoint IIQ’s API to expose an interface to manage Identifier </w:t>
            </w:r>
            <w:r>
              <w:lastRenderedPageBreak/>
              <w:t>Management Analyst’s workflows.</w:t>
            </w:r>
          </w:p>
        </w:tc>
      </w:tr>
      <w:tr w:rsidR="005D08AA" w:rsidRPr="005D08AA" w14:paraId="1738EF1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3EE73CD" w14:textId="44069AA2" w:rsidR="00AB6B48"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12.2</w:t>
            </w:r>
          </w:p>
        </w:tc>
        <w:tc>
          <w:tcPr>
            <w:tcW w:w="4007" w:type="dxa"/>
            <w:tcBorders>
              <w:top w:val="single" w:sz="8" w:space="0" w:color="auto"/>
              <w:left w:val="single" w:sz="8" w:space="0" w:color="auto"/>
              <w:bottom w:val="single" w:sz="8" w:space="0" w:color="auto"/>
              <w:right w:val="single" w:sz="8" w:space="0" w:color="auto"/>
            </w:tcBorders>
          </w:tcPr>
          <w:p w14:paraId="4DDD775B"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Solution's UI to have the ability to review all identity history associate with the master record and other source of truth records with restricted access per role based (e.g., access to source of truth records may vary based on user role).</w:t>
            </w:r>
          </w:p>
        </w:tc>
        <w:tc>
          <w:tcPr>
            <w:tcW w:w="979" w:type="dxa"/>
            <w:tcBorders>
              <w:top w:val="single" w:sz="8" w:space="0" w:color="auto"/>
              <w:left w:val="single" w:sz="8" w:space="0" w:color="auto"/>
              <w:bottom w:val="single" w:sz="8" w:space="0" w:color="auto"/>
              <w:right w:val="single" w:sz="8" w:space="0" w:color="auto"/>
            </w:tcBorders>
          </w:tcPr>
          <w:p w14:paraId="0426807F" w14:textId="222FB2B9"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28B9AD7"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0C01B79"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4EAC3FA"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D6D318C"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41C33BE" w14:textId="07917F60" w:rsidR="00F14C5B" w:rsidRDefault="007B2280">
            <w:r>
              <w:t>The proposed Unique Person Identifier Solution</w:t>
            </w:r>
            <w:r w:rsidDel="000B51BF">
              <w:t xml:space="preserve"> </w:t>
            </w:r>
            <w:r w:rsidR="00157BA0">
              <w:t xml:space="preserve">includes an Identity Warehouse that acts as the central repository for identity and access data across datacenter and cloud applications and is leveraged to determine a user's access, attributes, etc. </w:t>
            </w:r>
            <w:r>
              <w:t>The proposed Unique Person Identifier Solution</w:t>
            </w:r>
            <w:r w:rsidDel="000B51BF">
              <w:t xml:space="preserve"> </w:t>
            </w:r>
            <w:r w:rsidR="00157BA0">
              <w:t>can also maintain "snapshots" of identities including their profile information and access rights. This information is available on each identity record and is used for historical reporting.</w:t>
            </w:r>
          </w:p>
          <w:p w14:paraId="0843D5A1" w14:textId="02B5CE87" w:rsidR="00F14C5B" w:rsidRDefault="007B2280">
            <w:r>
              <w:t>The proposed Unique Person Identifier Solution</w:t>
            </w:r>
            <w:r w:rsidDel="000B51BF">
              <w:t xml:space="preserve"> </w:t>
            </w:r>
            <w:r w:rsidR="111AFDF9">
              <w:t xml:space="preserve">leverages a rights and capabilities model to enforce role-based authorization for users accessing the system. </w:t>
            </w:r>
            <w:r>
              <w:t>The proposed Unique Person Identifier Solution</w:t>
            </w:r>
            <w:r w:rsidDel="000B51BF">
              <w:t xml:space="preserve"> </w:t>
            </w:r>
            <w:r w:rsidR="111AFDF9">
              <w:t xml:space="preserve">ships with common user </w:t>
            </w:r>
            <w:r w:rsidR="111AFDF9">
              <w:lastRenderedPageBreak/>
              <w:t xml:space="preserve">roles defined such as system admin, policy admin, certification admin and auditor. The capabilities model is highly extensible allowing customers to define their own unique role model to control access to the various functions within the application. Workgroups can drive which user capabilities a user has within </w:t>
            </w:r>
            <w:r>
              <w:t>the proposed Unique Person Identifier Solution</w:t>
            </w:r>
            <w:r w:rsidR="111AFDF9">
              <w:t>. Associations of people to a workgroup can be driven from the client's directory structure</w:t>
            </w:r>
          </w:p>
          <w:p w14:paraId="2D672861" w14:textId="77777777" w:rsidR="00F14C5B" w:rsidRDefault="00F14C5B"/>
        </w:tc>
      </w:tr>
      <w:tr w:rsidR="005D08AA" w:rsidRPr="005D08AA" w14:paraId="03573F6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F887578" w14:textId="2179EDB9" w:rsidR="00AB6B48"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12.3</w:t>
            </w:r>
          </w:p>
        </w:tc>
        <w:tc>
          <w:tcPr>
            <w:tcW w:w="4007" w:type="dxa"/>
            <w:tcBorders>
              <w:top w:val="single" w:sz="8" w:space="0" w:color="auto"/>
              <w:left w:val="single" w:sz="8" w:space="0" w:color="auto"/>
              <w:bottom w:val="single" w:sz="8" w:space="0" w:color="auto"/>
              <w:right w:val="single" w:sz="8" w:space="0" w:color="auto"/>
            </w:tcBorders>
          </w:tcPr>
          <w:p w14:paraId="110F6FC3"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Solution's UI to have bulk upload and single upload capabilities for creating/identifying an identifier.</w:t>
            </w:r>
          </w:p>
        </w:tc>
        <w:tc>
          <w:tcPr>
            <w:tcW w:w="979" w:type="dxa"/>
            <w:tcBorders>
              <w:top w:val="single" w:sz="8" w:space="0" w:color="auto"/>
              <w:left w:val="single" w:sz="8" w:space="0" w:color="auto"/>
              <w:bottom w:val="single" w:sz="8" w:space="0" w:color="auto"/>
              <w:right w:val="single" w:sz="8" w:space="0" w:color="auto"/>
            </w:tcBorders>
          </w:tcPr>
          <w:p w14:paraId="6984CF20" w14:textId="1AE8387A"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E782C12"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33F884D"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75CE30A"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17ED437" w14:textId="77777777" w:rsidR="00AB6B48" w:rsidRPr="005D08AA" w:rsidRDefault="00AB6B4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70B002E" w14:textId="13C0C0ED" w:rsidR="00F14C5B" w:rsidRDefault="007D573E">
            <w:r>
              <w:t>The proposed Unique Person Identifier Solution</w:t>
            </w:r>
            <w:r w:rsidDel="000B51BF">
              <w:t xml:space="preserve"> </w:t>
            </w:r>
            <w:r w:rsidR="00157BA0">
              <w:t>provides a batch processing capability, to allow for bulk-uploading of data (</w:t>
            </w:r>
            <w:proofErr w:type="gramStart"/>
            <w:r w:rsidR="00157BA0">
              <w:t>e.g.</w:t>
            </w:r>
            <w:proofErr w:type="gramEnd"/>
            <w:r w:rsidR="00157BA0">
              <w:t xml:space="preserve"> mass creation of identities, mass changes). The batch processing function allows administrators to select if they wish to proceed with the rest of the batch processing when errors are </w:t>
            </w:r>
            <w:r w:rsidR="00157BA0">
              <w:lastRenderedPageBreak/>
              <w:t>encountered.  The bulk load feature can be used to create, update, and de-provision identities based on data provided in a formatted data file. Batch processes can be run on a scheduled or ad-hoc basis as desired.</w:t>
            </w:r>
          </w:p>
          <w:p w14:paraId="6C129A5B" w14:textId="77777777" w:rsidR="00F14C5B" w:rsidRDefault="00F14C5B"/>
        </w:tc>
      </w:tr>
      <w:tr w:rsidR="005D08AA" w:rsidRPr="005D08AA" w14:paraId="019419F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F111FD2" w14:textId="3044C122" w:rsidR="00D05979"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12.4</w:t>
            </w:r>
          </w:p>
        </w:tc>
        <w:tc>
          <w:tcPr>
            <w:tcW w:w="4007" w:type="dxa"/>
            <w:tcBorders>
              <w:top w:val="single" w:sz="8" w:space="0" w:color="auto"/>
              <w:left w:val="single" w:sz="8" w:space="0" w:color="auto"/>
              <w:bottom w:val="single" w:sz="8" w:space="0" w:color="auto"/>
              <w:right w:val="single" w:sz="8" w:space="0" w:color="auto"/>
            </w:tcBorders>
          </w:tcPr>
          <w:p w14:paraId="7EFE9C2B" w14:textId="77777777" w:rsidR="00D05979" w:rsidRPr="005D08AA" w:rsidRDefault="00D0597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include reporting/dashboarding/monitoring capabilities to provide metrics/in-process status (including critical system notifications such as critical error notifications) associated with both front-end and back-end processes.</w:t>
            </w:r>
          </w:p>
        </w:tc>
        <w:tc>
          <w:tcPr>
            <w:tcW w:w="979" w:type="dxa"/>
            <w:tcBorders>
              <w:top w:val="single" w:sz="8" w:space="0" w:color="auto"/>
              <w:left w:val="single" w:sz="8" w:space="0" w:color="auto"/>
              <w:bottom w:val="single" w:sz="8" w:space="0" w:color="auto"/>
              <w:right w:val="single" w:sz="8" w:space="0" w:color="auto"/>
            </w:tcBorders>
          </w:tcPr>
          <w:p w14:paraId="08BA1895" w14:textId="77777777" w:rsidR="00D05979" w:rsidRPr="005D08AA" w:rsidRDefault="00D0597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0B8975C" w14:textId="59CB6EEB"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029AA11" w14:textId="77777777" w:rsidR="00D05979" w:rsidRPr="005D08AA" w:rsidRDefault="00D0597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96E246B" w14:textId="77777777" w:rsidR="00D05979" w:rsidRPr="005D08AA" w:rsidRDefault="00D0597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177F955" w14:textId="77777777" w:rsidR="00D05979" w:rsidRPr="005D08AA" w:rsidRDefault="00D0597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4937977" w14:textId="6C60DDC5" w:rsidR="00F14C5B" w:rsidRDefault="004F5DC4">
            <w:r>
              <w:t>The proposed Unique Person Identifier Solution</w:t>
            </w:r>
            <w:r w:rsidDel="000B51BF">
              <w:t xml:space="preserve"> </w:t>
            </w:r>
            <w:r w:rsidR="00157BA0">
              <w:t>provides internal monitoring of its systems. It can be configured to provide notification to any external system based on a defined trigger, such as error/failure provided the external system has a defined method for receiving alerts from systems.</w:t>
            </w:r>
          </w:p>
          <w:p w14:paraId="08A7AA4B" w14:textId="77777777" w:rsidR="00F14C5B" w:rsidRDefault="00F14C5B"/>
        </w:tc>
      </w:tr>
      <w:tr w:rsidR="005D08AA" w:rsidRPr="005D08AA" w14:paraId="5DF056B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133A593" w14:textId="184B310A" w:rsidR="0012518E"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12.5</w:t>
            </w:r>
          </w:p>
        </w:tc>
        <w:tc>
          <w:tcPr>
            <w:tcW w:w="4007" w:type="dxa"/>
            <w:tcBorders>
              <w:top w:val="single" w:sz="8" w:space="0" w:color="auto"/>
              <w:left w:val="single" w:sz="8" w:space="0" w:color="auto"/>
              <w:bottom w:val="single" w:sz="8" w:space="0" w:color="auto"/>
              <w:right w:val="single" w:sz="8" w:space="0" w:color="auto"/>
            </w:tcBorders>
          </w:tcPr>
          <w:p w14:paraId="5563C042" w14:textId="77777777" w:rsidR="0012518E" w:rsidRPr="005D08AA" w:rsidRDefault="0012518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have the ability to provide workflow management including assignment and task notification of identity management maintenance tasks.</w:t>
            </w:r>
          </w:p>
        </w:tc>
        <w:tc>
          <w:tcPr>
            <w:tcW w:w="979" w:type="dxa"/>
            <w:tcBorders>
              <w:top w:val="single" w:sz="8" w:space="0" w:color="auto"/>
              <w:left w:val="single" w:sz="8" w:space="0" w:color="auto"/>
              <w:bottom w:val="single" w:sz="8" w:space="0" w:color="auto"/>
              <w:right w:val="single" w:sz="8" w:space="0" w:color="auto"/>
            </w:tcBorders>
          </w:tcPr>
          <w:p w14:paraId="233CAD7B" w14:textId="6C6B1BF6"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3AB1FCB" w14:textId="77777777" w:rsidR="0012518E" w:rsidRPr="005D08AA" w:rsidRDefault="0012518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EF963A" w14:textId="77777777" w:rsidR="0012518E" w:rsidRPr="005D08AA" w:rsidRDefault="0012518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062DCA2" w14:textId="77777777" w:rsidR="0012518E" w:rsidRPr="005D08AA" w:rsidRDefault="0012518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BB6D0BF" w14:textId="77777777" w:rsidR="0012518E" w:rsidRPr="005D08AA" w:rsidRDefault="0012518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4045D6E" w14:textId="6BDEAFA8" w:rsidR="00F14C5B" w:rsidRDefault="00FD5DB3">
            <w:r w:rsidRPr="00FD5DB3">
              <w:t xml:space="preserve">The proposed Unique Person Identifier Solution provides a complete, ready-to-use web interface that is used by Identity Administrators, Business </w:t>
            </w:r>
            <w:r w:rsidRPr="00FD5DB3">
              <w:lastRenderedPageBreak/>
              <w:t>Users, Compliance/Audit staff, and Help Desk personnel. The proposed Unique Person Identifier Solution web interface was designed to provide an easy-to-use portal for task assignment and workflow management.</w:t>
            </w:r>
          </w:p>
          <w:p w14:paraId="1E3580C9" w14:textId="6FE13305" w:rsidR="00F14C5B" w:rsidRDefault="00F14C5B"/>
        </w:tc>
      </w:tr>
      <w:tr w:rsidR="005D08AA" w:rsidRPr="005D08AA" w14:paraId="2C3A0E4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7F9E65E3" w14:textId="47F89E5A" w:rsidR="4C8B4188" w:rsidRPr="005D08AA" w:rsidRDefault="002A747E"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13</w:t>
            </w:r>
            <w:r w:rsidR="25D1B129" w:rsidRPr="005D08AA">
              <w:rPr>
                <w:rFonts w:eastAsia="Calibri" w:cs="Arial"/>
                <w:b/>
                <w:color w:val="000000" w:themeColor="text1"/>
                <w:sz w:val="18"/>
                <w:szCs w:val="18"/>
              </w:rPr>
              <w:t>: Release Management</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429E5E64" w14:textId="63C8618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Testing / Release Management/ Maintenance: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provide the ability to test upcoming changes in configuration management environments before being pushed to production including bug fixes. </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5211E1BD" w14:textId="4D3DF1D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5577DE8" w14:textId="3CC6DEE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534C81B" w14:textId="49A7AAC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06FF867" w14:textId="750707DA"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D65D44B" w14:textId="46B8E1B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38DECE1E" w14:textId="016F342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5A4643D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5B9A825" w14:textId="6091FEC9"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13</w:t>
            </w:r>
            <w:r w:rsidR="25D1B129" w:rsidRPr="005D08AA">
              <w:rPr>
                <w:rFonts w:eastAsia="Calibri"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tcPr>
          <w:p w14:paraId="3AAB3DAC" w14:textId="19520FDF"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reside in multiple environments (e.g., Development, QA, UAT, Production) based on determined hosting platform) to test product maintenance events in addition to release management /testing of consuming/integrated systems.</w:t>
            </w:r>
          </w:p>
        </w:tc>
        <w:tc>
          <w:tcPr>
            <w:tcW w:w="979" w:type="dxa"/>
            <w:tcBorders>
              <w:top w:val="single" w:sz="8" w:space="0" w:color="auto"/>
              <w:left w:val="single" w:sz="8" w:space="0" w:color="auto"/>
              <w:bottom w:val="single" w:sz="8" w:space="0" w:color="auto"/>
              <w:right w:val="single" w:sz="8" w:space="0" w:color="auto"/>
            </w:tcBorders>
          </w:tcPr>
          <w:p w14:paraId="059A5306" w14:textId="2D6F47D8"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03CC5A34" w14:textId="2123FB38" w:rsidR="4C8B4188" w:rsidRPr="005D08AA" w:rsidRDefault="16F4884F" w:rsidP="16F4884F">
            <w:pPr>
              <w:spacing w:after="0" w:line="240" w:lineRule="auto"/>
              <w:contextualSpacing/>
              <w:rPr>
                <w:rFonts w:eastAsia="Calibri"/>
                <w:b/>
                <w:bCs/>
                <w:color w:val="000000" w:themeColor="text1"/>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6A99C9D6" w14:textId="0857533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6859DC4" w14:textId="1763994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A9C8546" w14:textId="4456B6D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C6FC2E8" w14:textId="76FF07F7" w:rsidR="00F14C5B" w:rsidRDefault="00A516C1">
            <w:r>
              <w:t>The proposed Unique Person Identifier Solution</w:t>
            </w:r>
            <w:r w:rsidDel="000B51BF">
              <w:t xml:space="preserve"> </w:t>
            </w:r>
            <w:r w:rsidR="00157BA0">
              <w:t xml:space="preserve">should be maintained and managed through standard development process environments. Minimum environments should consist of Development, Test, QA, </w:t>
            </w:r>
            <w:r w:rsidR="00B41BF6">
              <w:t>and Production</w:t>
            </w:r>
            <w:r w:rsidR="00157BA0">
              <w:t xml:space="preserve">. SailPoint's services organization has developed a standard process (best practice) in this area that is generally adopted by customers. Rollback to a previous version is supported. </w:t>
            </w:r>
            <w:r>
              <w:t xml:space="preserve">The proposed Unique Person </w:t>
            </w:r>
            <w:r>
              <w:lastRenderedPageBreak/>
              <w:t>Identifier Solution</w:t>
            </w:r>
            <w:r w:rsidDel="000B51BF">
              <w:t xml:space="preserve"> </w:t>
            </w:r>
            <w:r w:rsidR="00157BA0">
              <w:t>offers an Identity Snapshot feature, which provides a point-in-time view of an identity with its roles, entitlements, and linked accounts.</w:t>
            </w:r>
          </w:p>
          <w:p w14:paraId="3694FAD3" w14:textId="77777777" w:rsidR="00F14C5B" w:rsidRDefault="00157BA0">
            <w:r>
              <w:t> </w:t>
            </w:r>
          </w:p>
          <w:p w14:paraId="7048A4F6" w14:textId="28622E52" w:rsidR="00F14C5B" w:rsidRDefault="00157BA0">
            <w:r>
              <w:t xml:space="preserve">The configuration components of </w:t>
            </w:r>
            <w:r w:rsidR="0004127E">
              <w:t>the proposed Unique Person Identifier Solution</w:t>
            </w:r>
            <w:r w:rsidR="0004127E" w:rsidDel="000B51BF">
              <w:t xml:space="preserve"> </w:t>
            </w:r>
            <w:r>
              <w:t>are stored within the RDBMS configured with the product and can be exported into XML documents. These XML documents can be checked into a variety of source control systems (</w:t>
            </w:r>
            <w:proofErr w:type="gramStart"/>
            <w:r>
              <w:t>e.g.</w:t>
            </w:r>
            <w:proofErr w:type="gramEnd"/>
            <w:r>
              <w:t xml:space="preserve"> GitHub). SailPoint has published an Eclipse-plugin to further facilitate management of various configuration components.  This is commonly referred to as the Services Standard Build (SSB) - an Ant-based deployment framework used to build site-specific war files, integrate with change control </w:t>
            </w:r>
            <w:proofErr w:type="gramStart"/>
            <w:r>
              <w:t>systems</w:t>
            </w:r>
            <w:proofErr w:type="gramEnd"/>
            <w:r>
              <w:t xml:space="preserve"> and help </w:t>
            </w:r>
            <w:r>
              <w:lastRenderedPageBreak/>
              <w:t>with the deployment process. In this way, the SSB allows scripted promotion of configuration components between environments.</w:t>
            </w:r>
          </w:p>
        </w:tc>
      </w:tr>
      <w:tr w:rsidR="005D08AA" w:rsidRPr="005D08AA" w14:paraId="36E90E8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9EA855F" w14:textId="56A93949"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13.2</w:t>
            </w:r>
          </w:p>
        </w:tc>
        <w:tc>
          <w:tcPr>
            <w:tcW w:w="4007" w:type="dxa"/>
            <w:tcBorders>
              <w:top w:val="single" w:sz="8" w:space="0" w:color="auto"/>
              <w:left w:val="single" w:sz="8" w:space="0" w:color="auto"/>
              <w:bottom w:val="single" w:sz="8" w:space="0" w:color="auto"/>
              <w:right w:val="single" w:sz="8" w:space="0" w:color="auto"/>
            </w:tcBorders>
          </w:tcPr>
          <w:p w14:paraId="049DACEA" w14:textId="7C37AEB5"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's application or system administrators to be able to maintain multiple identifier matching profiles (weights/thresholds) within different environments, including production, through application's UI or back-end processes.</w:t>
            </w:r>
          </w:p>
        </w:tc>
        <w:tc>
          <w:tcPr>
            <w:tcW w:w="979" w:type="dxa"/>
            <w:tcBorders>
              <w:top w:val="single" w:sz="8" w:space="0" w:color="auto"/>
              <w:left w:val="single" w:sz="8" w:space="0" w:color="auto"/>
              <w:bottom w:val="single" w:sz="8" w:space="0" w:color="auto"/>
              <w:right w:val="single" w:sz="8" w:space="0" w:color="auto"/>
            </w:tcBorders>
          </w:tcPr>
          <w:p w14:paraId="2DED6CED" w14:textId="3BAAA810"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1ED3063" w14:textId="1C36F6A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F2DE1BA" w14:textId="4455F8F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C551BC" w14:textId="2E40848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030D925" w14:textId="600F7F4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2FEBD29" w14:textId="5BE4345F" w:rsidR="00F14C5B" w:rsidRDefault="00355794">
            <w:r>
              <w:t>The proposed Unique Person Identifier Solution</w:t>
            </w:r>
            <w:r w:rsidR="00157BA0">
              <w:t xml:space="preserve"> can correlate accounts and application specific entitlements. </w:t>
            </w:r>
            <w:r w:rsidR="001336A6">
              <w:t>The proposed Unique Person Identifier Solution</w:t>
            </w:r>
            <w:r w:rsidR="001336A6" w:rsidDel="000B51BF">
              <w:t xml:space="preserve"> </w:t>
            </w:r>
            <w:r w:rsidR="00157BA0">
              <w:t xml:space="preserve">utilizes a </w:t>
            </w:r>
            <w:r w:rsidR="001336A6">
              <w:t>user-friendly</w:t>
            </w:r>
            <w:r w:rsidR="00157BA0">
              <w:t xml:space="preserve"> correlation wizard to assist with the setup and correlation of accounts/entitlements contained within connected applications. The wizard steps the user through several setup screens and helps assist with the configuration of a new application correlation definition. This can be saved and shared with other application definitions to streamline future application correlation activities.</w:t>
            </w:r>
          </w:p>
          <w:p w14:paraId="3B77EC38" w14:textId="2FDB6964" w:rsidR="00F14C5B" w:rsidRDefault="00157BA0">
            <w:r>
              <w:t xml:space="preserve">Data synchronization tasks (aggregation, correlation, </w:t>
            </w:r>
            <w:r>
              <w:lastRenderedPageBreak/>
              <w:t xml:space="preserve">attribute updates) can also be scheduled for each individual application according to customer requirements. Schedule options include hourly, daily, weekly, monthly, </w:t>
            </w:r>
            <w:proofErr w:type="gramStart"/>
            <w:r>
              <w:t>quarterly</w:t>
            </w:r>
            <w:proofErr w:type="gramEnd"/>
            <w:r>
              <w:t xml:space="preserve"> or annually and immediately at the request of an administrator. Both full and delta </w:t>
            </w:r>
            <w:r w:rsidR="00F96E02">
              <w:t>synchronization</w:t>
            </w:r>
            <w:r>
              <w:t xml:space="preserve"> options are available.</w:t>
            </w:r>
          </w:p>
          <w:p w14:paraId="668378D5" w14:textId="181099F8" w:rsidR="00F14C5B" w:rsidRDefault="00157BA0">
            <w:r>
              <w:t xml:space="preserve">Rules provide the introduction of processing logic to perform numerous tasks including logic to map identity user attributes from the managed resource to </w:t>
            </w:r>
            <w:r w:rsidR="001A4E82">
              <w:t>the proposed Unique Person Identifier Solution</w:t>
            </w:r>
            <w:r w:rsidR="001A4E82" w:rsidDel="000B51BF">
              <w:t xml:space="preserve"> </w:t>
            </w:r>
            <w:r>
              <w:t xml:space="preserve">and identity attributes and logic to correlate an identity to a manager identity. After reading or aggregating identity data from the managed application, you can begin to perform access certifications and manage lifecycle </w:t>
            </w:r>
            <w:proofErr w:type="gramStart"/>
            <w:r>
              <w:t>events;</w:t>
            </w:r>
            <w:proofErr w:type="gramEnd"/>
            <w:r>
              <w:t xml:space="preserve"> requesting access to new entitlements, requesting the deletion of application entitlements, </w:t>
            </w:r>
            <w:r>
              <w:lastRenderedPageBreak/>
              <w:t xml:space="preserve">password management and so on. These compliance and lifecycle management events result in the creation of provisioning events, which push the approved changes to the managed applications. Additionally, </w:t>
            </w:r>
            <w:r w:rsidR="00A70F0A">
              <w:t>the proposed Unique Person Identifier Solution</w:t>
            </w:r>
            <w:r w:rsidR="00A70F0A" w:rsidDel="000B51BF">
              <w:t xml:space="preserve"> </w:t>
            </w:r>
            <w:r>
              <w:t xml:space="preserve">can detect native changes in managed applications. If an identity's entitlements were modified on a source system, </w:t>
            </w:r>
            <w:r w:rsidR="001B70DF">
              <w:t>the proposed Unique Person Identifier Solution</w:t>
            </w:r>
            <w:r w:rsidR="001B70DF" w:rsidDel="000B51BF">
              <w:t xml:space="preserve"> </w:t>
            </w:r>
            <w:r>
              <w:t>can initiate an access review and approval process to reconcile the validity of the native change.</w:t>
            </w:r>
          </w:p>
          <w:p w14:paraId="5CBF6B4E" w14:textId="4FEF83A7" w:rsidR="00F14C5B" w:rsidRDefault="09F2AEA1">
            <w:r>
              <w:t xml:space="preserve">A key benefit to the approach is the flexibility that is provided, allowing individual application, </w:t>
            </w:r>
            <w:proofErr w:type="gramStart"/>
            <w:r>
              <w:t>data</w:t>
            </w:r>
            <w:proofErr w:type="gramEnd"/>
            <w:r>
              <w:t xml:space="preserve"> and business functional requirements to be considered when creating connectors in the product.</w:t>
            </w:r>
          </w:p>
          <w:p w14:paraId="36847DB5" w14:textId="77777777" w:rsidR="00F14C5B" w:rsidRDefault="00F14C5B"/>
        </w:tc>
      </w:tr>
      <w:tr w:rsidR="005D08AA" w:rsidRPr="005D08AA" w14:paraId="4520ADD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1B340DC" w14:textId="107855A4" w:rsidR="008170AE" w:rsidRPr="005D08AA" w:rsidRDefault="002A747E" w:rsidP="002A747E">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13.3</w:t>
            </w:r>
          </w:p>
        </w:tc>
        <w:tc>
          <w:tcPr>
            <w:tcW w:w="4007" w:type="dxa"/>
            <w:tcBorders>
              <w:top w:val="single" w:sz="8" w:space="0" w:color="auto"/>
              <w:left w:val="single" w:sz="8" w:space="0" w:color="auto"/>
              <w:bottom w:val="single" w:sz="8" w:space="0" w:color="auto"/>
              <w:right w:val="single" w:sz="8" w:space="0" w:color="auto"/>
            </w:tcBorders>
          </w:tcPr>
          <w:p w14:paraId="74CBEA32" w14:textId="77777777" w:rsidR="008170AE" w:rsidRPr="005D08AA" w:rsidRDefault="008170AE"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UI processes must run independently in comparison to backend processing e.g., If the product's UI is down for bug or upgrades, the product's backend through APIs should not be affected.</w:t>
            </w:r>
          </w:p>
        </w:tc>
        <w:tc>
          <w:tcPr>
            <w:tcW w:w="979" w:type="dxa"/>
            <w:tcBorders>
              <w:top w:val="single" w:sz="8" w:space="0" w:color="auto"/>
              <w:left w:val="single" w:sz="8" w:space="0" w:color="auto"/>
              <w:bottom w:val="single" w:sz="8" w:space="0" w:color="auto"/>
              <w:right w:val="single" w:sz="8" w:space="0" w:color="auto"/>
            </w:tcBorders>
          </w:tcPr>
          <w:p w14:paraId="13D75196" w14:textId="1CFE37B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16E0FDC" w14:textId="77777777" w:rsidR="008170AE" w:rsidRPr="005D08AA" w:rsidRDefault="008170AE"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6634118" w14:textId="77777777" w:rsidR="008170AE" w:rsidRPr="005D08AA" w:rsidRDefault="008170AE"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8C4E4DA" w14:textId="77777777" w:rsidR="008170AE" w:rsidRPr="005D08AA" w:rsidRDefault="008170AE"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8C3C57" w14:textId="77777777" w:rsidR="008170AE" w:rsidRPr="005D08AA" w:rsidRDefault="008170AE"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661B03F" w14:textId="329A7F3A" w:rsidR="00F14C5B" w:rsidRDefault="00C74A40">
            <w:r>
              <w:t>The proposed Unique Person Identifier Solution</w:t>
            </w:r>
            <w:r w:rsidR="00157BA0">
              <w:t>'s architecture relies on distinct UI and Task servers that operate independently.</w:t>
            </w:r>
          </w:p>
          <w:p w14:paraId="2CB3490A" w14:textId="77777777" w:rsidR="00F14C5B" w:rsidRDefault="00F14C5B"/>
        </w:tc>
      </w:tr>
      <w:tr w:rsidR="005D08AA" w:rsidRPr="005D08AA" w14:paraId="75E5F73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62D999B4" w14:textId="329A60CE" w:rsidR="4C8B4188" w:rsidRPr="005D08AA" w:rsidRDefault="002A747E"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14</w:t>
            </w:r>
            <w:r w:rsidR="25D1B129" w:rsidRPr="005D08AA">
              <w:rPr>
                <w:rFonts w:eastAsia="Calibri" w:cs="Arial"/>
                <w:b/>
                <w:color w:val="000000" w:themeColor="text1"/>
                <w:sz w:val="18"/>
                <w:szCs w:val="18"/>
              </w:rPr>
              <w:t>: App Data Access</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118AAC4A" w14:textId="7F3647A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Application-Wide Data Access: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must offer Application-wide data access by maintaining and creating a singular unique identifier that follows an individual over their educational lifecycle. </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57972749" w14:textId="3A4F9F5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BF0D716" w14:textId="00687EAE"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006295B" w14:textId="1FC8B33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97DE6EF" w14:textId="18FAAED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281785A" w14:textId="12EEE37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2C7896DE" w14:textId="1C9D37B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374AF8E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C6ABEAD" w14:textId="31F9F5D5"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14</w:t>
            </w:r>
            <w:r w:rsidR="25D1B129" w:rsidRPr="005D08AA">
              <w:rPr>
                <w:rFonts w:eastAsia="Calibri"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tcPr>
          <w:p w14:paraId="17CAC585" w14:textId="338A85B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support identity data lineage across and within education sectors for events such as a person having duplicate records/multiple identifiers while maintaining the relationship to the secondary or tertiary identifier. This data needs to be accessible via various data access methods to support other SOM educational systems.</w:t>
            </w:r>
          </w:p>
        </w:tc>
        <w:tc>
          <w:tcPr>
            <w:tcW w:w="979" w:type="dxa"/>
            <w:tcBorders>
              <w:top w:val="single" w:sz="8" w:space="0" w:color="auto"/>
              <w:left w:val="single" w:sz="8" w:space="0" w:color="auto"/>
              <w:bottom w:val="single" w:sz="8" w:space="0" w:color="auto"/>
              <w:right w:val="single" w:sz="8" w:space="0" w:color="auto"/>
            </w:tcBorders>
          </w:tcPr>
          <w:p w14:paraId="7505CA8A" w14:textId="5FAB5EE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76374494" w14:textId="054B74C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22258F9" w14:textId="600C2DA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F223413" w14:textId="29495FB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9A61E2E" w14:textId="1CD6EF2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A37FC07" w14:textId="6C0F9A93" w:rsidR="00F14C5B" w:rsidRDefault="001F6F7F">
            <w:r>
              <w:t>The proposed Unique Person Identifier Solution</w:t>
            </w:r>
            <w:r w:rsidDel="000B51BF">
              <w:t xml:space="preserve"> </w:t>
            </w:r>
            <w:r w:rsidR="00F96E02" w:rsidRPr="00F96E02">
              <w:t>provides a set of out of the box correlation rules, and these rules can be easily updated to meet any specific requirements for data attribute mapping and correlation with identity attributes, thereby setting correlation rules to validate identity attributes.  Correlation is one way we avoid namespace collisions and in the event of duplicate identities, a correlation failure would occur, resulting in flagged uncorrelated identities that can be manually reviewed.</w:t>
            </w:r>
          </w:p>
        </w:tc>
      </w:tr>
      <w:tr w:rsidR="005D08AA" w:rsidRPr="005D08AA" w14:paraId="7EDC7D7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7725E0F" w14:textId="52900F10" w:rsidR="4C8B4188" w:rsidRPr="005D08AA" w:rsidRDefault="002A747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14</w:t>
            </w:r>
            <w:r w:rsidR="25D1B129" w:rsidRPr="005D08AA">
              <w:rPr>
                <w:rFonts w:eastAsia="Calibri" w:cs="Arial"/>
                <w:bCs/>
                <w:color w:val="000000" w:themeColor="text1"/>
                <w:sz w:val="18"/>
                <w:szCs w:val="18"/>
              </w:rPr>
              <w:t>.2</w:t>
            </w:r>
          </w:p>
        </w:tc>
        <w:tc>
          <w:tcPr>
            <w:tcW w:w="4007" w:type="dxa"/>
            <w:tcBorders>
              <w:top w:val="single" w:sz="8" w:space="0" w:color="auto"/>
              <w:left w:val="single" w:sz="8" w:space="0" w:color="auto"/>
              <w:bottom w:val="single" w:sz="8" w:space="0" w:color="auto"/>
              <w:right w:val="single" w:sz="8" w:space="0" w:color="auto"/>
            </w:tcBorders>
          </w:tcPr>
          <w:p w14:paraId="25E0156B" w14:textId="6492FBFA"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offer direct and/or near direct database accessibility to SOM applications/programming.</w:t>
            </w:r>
          </w:p>
        </w:tc>
        <w:tc>
          <w:tcPr>
            <w:tcW w:w="979" w:type="dxa"/>
            <w:tcBorders>
              <w:top w:val="single" w:sz="8" w:space="0" w:color="auto"/>
              <w:left w:val="single" w:sz="8" w:space="0" w:color="auto"/>
              <w:bottom w:val="single" w:sz="8" w:space="0" w:color="auto"/>
              <w:right w:val="single" w:sz="8" w:space="0" w:color="auto"/>
            </w:tcBorders>
          </w:tcPr>
          <w:p w14:paraId="50CC87F6" w14:textId="4C63FF49"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2E1CFC7" w14:textId="4910F7C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F22F242" w14:textId="6341574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8A6623F" w14:textId="54DC949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5E9FE2B" w14:textId="23CBF9C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188C61A" w14:textId="6C696606" w:rsidR="00F14C5B" w:rsidRDefault="001F6F7F">
            <w:r>
              <w:t>The proposed Unique Person Identifier Solution</w:t>
            </w:r>
            <w:r w:rsidDel="000B51BF">
              <w:t xml:space="preserve"> </w:t>
            </w:r>
            <w:r w:rsidR="00157BA0">
              <w:t xml:space="preserve">uses JDBC as its data access method (connecting to </w:t>
            </w:r>
            <w:r w:rsidR="005A396F">
              <w:t>t</w:t>
            </w:r>
            <w:r>
              <w:t>he proposed Unique Person Identifier Solution’s IdentityIQ</w:t>
            </w:r>
            <w:r w:rsidDel="000B51BF">
              <w:t xml:space="preserve"> </w:t>
            </w:r>
            <w:r w:rsidR="00157BA0">
              <w:t>system database).</w:t>
            </w:r>
          </w:p>
          <w:p w14:paraId="0724B634" w14:textId="77777777" w:rsidR="00F14C5B" w:rsidRDefault="00F14C5B"/>
        </w:tc>
      </w:tr>
      <w:tr w:rsidR="005D08AA" w:rsidRPr="005D08AA" w14:paraId="4196F34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C84317E" w14:textId="03CEBB85" w:rsidR="00334624" w:rsidRPr="005D08AA" w:rsidRDefault="007A3622"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14.3</w:t>
            </w:r>
          </w:p>
        </w:tc>
        <w:tc>
          <w:tcPr>
            <w:tcW w:w="4007" w:type="dxa"/>
            <w:tcBorders>
              <w:top w:val="single" w:sz="8" w:space="0" w:color="auto"/>
              <w:left w:val="single" w:sz="8" w:space="0" w:color="auto"/>
              <w:bottom w:val="single" w:sz="8" w:space="0" w:color="auto"/>
              <w:right w:val="single" w:sz="8" w:space="0" w:color="auto"/>
            </w:tcBorders>
          </w:tcPr>
          <w:p w14:paraId="666B7401" w14:textId="0BF7993C" w:rsidR="00334624" w:rsidRPr="005D08AA" w:rsidRDefault="0033462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must provide direct database access</w:t>
            </w:r>
            <w:r w:rsidR="00A07334" w:rsidRPr="005D08AA">
              <w:rPr>
                <w:rFonts w:eastAsia="Calibri" w:cs="Arial"/>
                <w:color w:val="000000" w:themeColor="text1"/>
                <w:sz w:val="18"/>
                <w:szCs w:val="18"/>
              </w:rPr>
              <w:t xml:space="preserve"> </w:t>
            </w:r>
            <w:r w:rsidR="004F5107" w:rsidRPr="005D08AA">
              <w:rPr>
                <w:rFonts w:eastAsia="Calibri" w:cs="Arial"/>
                <w:color w:val="000000" w:themeColor="text1"/>
                <w:sz w:val="18"/>
                <w:szCs w:val="18"/>
              </w:rPr>
              <w:t>for State analysts to perform analytics</w:t>
            </w:r>
            <w:r w:rsidRPr="005D08AA">
              <w:rPr>
                <w:rFonts w:eastAsia="Calibri" w:cs="Arial"/>
                <w:color w:val="000000" w:themeColor="text1"/>
                <w:sz w:val="18"/>
                <w:szCs w:val="18"/>
              </w:rPr>
              <w:t>.</w:t>
            </w:r>
          </w:p>
        </w:tc>
        <w:tc>
          <w:tcPr>
            <w:tcW w:w="979" w:type="dxa"/>
            <w:tcBorders>
              <w:top w:val="single" w:sz="8" w:space="0" w:color="auto"/>
              <w:left w:val="single" w:sz="8" w:space="0" w:color="auto"/>
              <w:bottom w:val="single" w:sz="8" w:space="0" w:color="auto"/>
              <w:right w:val="single" w:sz="8" w:space="0" w:color="auto"/>
            </w:tcBorders>
          </w:tcPr>
          <w:p w14:paraId="266EABCE" w14:textId="33455EAC"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C9DF936" w14:textId="77777777" w:rsidR="00334624" w:rsidRPr="005D08AA" w:rsidRDefault="0033462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36E66E8" w14:textId="77777777" w:rsidR="00334624" w:rsidRPr="005D08AA" w:rsidRDefault="0033462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D6EA765" w14:textId="77777777" w:rsidR="00334624" w:rsidRPr="005D08AA" w:rsidRDefault="0033462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918DB15" w14:textId="77777777" w:rsidR="00334624" w:rsidRPr="005D08AA" w:rsidRDefault="0033462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EC1B92D" w14:textId="4E587FEE" w:rsidR="00F14C5B" w:rsidRDefault="00157BA0">
            <w:r>
              <w:t xml:space="preserve">All events and activities within </w:t>
            </w:r>
            <w:r w:rsidR="005A396F">
              <w:t>the proposed Unique Person Identifier Solution</w:t>
            </w:r>
            <w:r w:rsidR="005A396F" w:rsidDel="000B51BF">
              <w:t xml:space="preserve"> </w:t>
            </w:r>
            <w:r>
              <w:t>are recorded in the database, and can be accessed through reports, links to details (</w:t>
            </w:r>
            <w:proofErr w:type="gramStart"/>
            <w:r>
              <w:t>e.g.</w:t>
            </w:r>
            <w:proofErr w:type="gramEnd"/>
            <w:r>
              <w:t xml:space="preserve"> on access requests, work items, etc.) and through the analytical real-time query engine. </w:t>
            </w:r>
            <w:r w:rsidR="00BF4E81">
              <w:t>The proposed Unique Person Identifier Solution</w:t>
            </w:r>
            <w:r>
              <w:t xml:space="preserve">'s audit log resides in a database hosted by the customer and can be exported to various formats including MS-Excel (CSV), and .pdf, for use when transferring to an external system. Access to </w:t>
            </w:r>
            <w:r w:rsidR="00BF4E81">
              <w:t>the proposed Unique Person Identifier Solution</w:t>
            </w:r>
            <w:r w:rsidR="00BF4E81" w:rsidDel="000B51BF">
              <w:t xml:space="preserve"> </w:t>
            </w:r>
            <w:r>
              <w:t xml:space="preserve">audit logs is controlled by </w:t>
            </w:r>
            <w:r w:rsidR="00BF4E81">
              <w:t xml:space="preserve">its </w:t>
            </w:r>
            <w:r>
              <w:t xml:space="preserve">own </w:t>
            </w:r>
            <w:r>
              <w:lastRenderedPageBreak/>
              <w:t>authorization model. Access to the log is granted to any user with the right set of IdentityIQ capabilities or access permissions. Ultimately, the responsibility for protecting the database from direct tampering must reside with the customer database administrator.</w:t>
            </w:r>
          </w:p>
          <w:p w14:paraId="68E9EE27" w14:textId="77777777" w:rsidR="00F14C5B" w:rsidRDefault="00F14C5B"/>
        </w:tc>
      </w:tr>
      <w:tr w:rsidR="005D08AA" w:rsidRPr="005D08AA" w14:paraId="31BB6CF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07788EC" w14:textId="5A179725" w:rsidR="4C8B4188" w:rsidRPr="005D08AA" w:rsidRDefault="00254F06"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14.4</w:t>
            </w:r>
          </w:p>
        </w:tc>
        <w:tc>
          <w:tcPr>
            <w:tcW w:w="4007" w:type="dxa"/>
            <w:tcBorders>
              <w:top w:val="single" w:sz="8" w:space="0" w:color="auto"/>
              <w:left w:val="single" w:sz="8" w:space="0" w:color="auto"/>
              <w:bottom w:val="single" w:sz="8" w:space="0" w:color="auto"/>
              <w:right w:val="single" w:sz="8" w:space="0" w:color="auto"/>
            </w:tcBorders>
          </w:tcPr>
          <w:p w14:paraId="66187870" w14:textId="074DCD72"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capture API events for monitoring, metrics and investigation into processing issues including capturing single and batch like requests, the requesting system, potential educational entities/users making the request (e.g., API request for new ID from </w:t>
            </w:r>
            <w:r w:rsidR="00FA628A">
              <w:rPr>
                <w:rFonts w:eastAsia="Calibri" w:cs="Arial"/>
                <w:color w:val="000000" w:themeColor="text1"/>
                <w:sz w:val="18"/>
                <w:szCs w:val="18"/>
              </w:rPr>
              <w:t>Y</w:t>
            </w:r>
            <w:r w:rsidR="25D1B129" w:rsidRPr="005D08AA">
              <w:rPr>
                <w:rFonts w:eastAsia="Calibri" w:cs="Arial"/>
                <w:color w:val="000000" w:themeColor="text1"/>
                <w:sz w:val="18"/>
                <w:szCs w:val="18"/>
              </w:rPr>
              <w:t xml:space="preserve"> system by Y educational entity by their system user A).  This data needs to be accessible via various data access methods to support other SOM educational systems.   </w:t>
            </w:r>
          </w:p>
        </w:tc>
        <w:tc>
          <w:tcPr>
            <w:tcW w:w="979" w:type="dxa"/>
            <w:tcBorders>
              <w:top w:val="single" w:sz="8" w:space="0" w:color="auto"/>
              <w:left w:val="single" w:sz="8" w:space="0" w:color="auto"/>
              <w:bottom w:val="single" w:sz="8" w:space="0" w:color="auto"/>
              <w:right w:val="single" w:sz="8" w:space="0" w:color="auto"/>
            </w:tcBorders>
          </w:tcPr>
          <w:p w14:paraId="71624347" w14:textId="4ECF438A"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0871832E" w14:textId="338A4BD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80E0E33" w14:textId="2B18DBA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654F5DA" w14:textId="1E861C8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BFC946A" w14:textId="5DD9955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30C00CD" w14:textId="662C06CE" w:rsidR="00F14C5B" w:rsidRDefault="00157BA0">
            <w:r>
              <w:t>All events and activities within IdentityIQ are recorded in the database, and can be accessed through reports, links to details (</w:t>
            </w:r>
            <w:proofErr w:type="gramStart"/>
            <w:r>
              <w:t>e.g.</w:t>
            </w:r>
            <w:proofErr w:type="gramEnd"/>
            <w:r>
              <w:t xml:space="preserve"> on access requests, work items, etc.) and through the analytical real-time query engine. IdentityIQ's audit log also resides in a database and can be exported to various formats including MS-Excel (CSV), and .pdf, for use when transferring to an external system. Access to IdentityIQ audit logs is controlled by IdentityIQ's own authorization model. Access to the log is granted </w:t>
            </w:r>
            <w:r>
              <w:lastRenderedPageBreak/>
              <w:t xml:space="preserve">to any user with the right set of IdentityIQ Capabilities or access permissions. IdentityIQ provides useful error messages within the logs, provided that the appropriate logging parameters are turned on and enabled. Logging </w:t>
            </w:r>
            <w:proofErr w:type="gramStart"/>
            <w:r>
              <w:t>is able to</w:t>
            </w:r>
            <w:proofErr w:type="gramEnd"/>
            <w:r>
              <w:t xml:space="preserve"> be enabled without restarting the web application server.</w:t>
            </w:r>
          </w:p>
          <w:p w14:paraId="2A0ED46E" w14:textId="359D4E2D" w:rsidR="00F14C5B" w:rsidRDefault="00157BA0">
            <w:r>
              <w:t>IdentityIQ supports both auditing and logging options within the overall solution.  Audit Configurations within the solution specify the actions that are collected for audit logs. Before any data is collected by the audit logs for use in an audit search, IdentityIQ must be configured for auditing.  The Audit Configuration page contains the following types of actions:</w:t>
            </w:r>
          </w:p>
          <w:p w14:paraId="15F85036" w14:textId="77777777" w:rsidR="00F14C5B" w:rsidRDefault="00157BA0">
            <w:r>
              <w:rPr>
                <w:b/>
                <w:bCs/>
              </w:rPr>
              <w:t>General Actions</w:t>
            </w:r>
            <w:r>
              <w:t xml:space="preserve"> — typical action performed while using IdentityIQ. For example, running a task and signing </w:t>
            </w:r>
            <w:r>
              <w:lastRenderedPageBreak/>
              <w:t>off on a certification are general actions.</w:t>
            </w:r>
          </w:p>
          <w:p w14:paraId="7229EFB2" w14:textId="77777777" w:rsidR="00F14C5B" w:rsidRDefault="00157BA0">
            <w:r>
              <w:rPr>
                <w:b/>
                <w:bCs/>
              </w:rPr>
              <w:t>Link Attribute Changes</w:t>
            </w:r>
            <w:r>
              <w:t xml:space="preserve"> — changes made to any assigned link attributes.</w:t>
            </w:r>
          </w:p>
          <w:p w14:paraId="4DDD75D3" w14:textId="77777777" w:rsidR="00F14C5B" w:rsidRDefault="00157BA0">
            <w:r>
              <w:rPr>
                <w:b/>
                <w:bCs/>
              </w:rPr>
              <w:t>Identity Attribute Changes</w:t>
            </w:r>
            <w:r>
              <w:t xml:space="preserve"> — changes to assigned roles, capabilities, authorized scopes, and controlled</w:t>
            </w:r>
          </w:p>
          <w:p w14:paraId="43FE0ABA" w14:textId="57830097" w:rsidR="00F14C5B" w:rsidRDefault="00B41BF6">
            <w:r>
              <w:t>Scopes</w:t>
            </w:r>
            <w:r w:rsidR="00157BA0">
              <w:t>, and changes to the password. This list might also include extended identity attributes.</w:t>
            </w:r>
          </w:p>
          <w:p w14:paraId="67B499A7" w14:textId="0E319B6D" w:rsidR="00F14C5B" w:rsidRDefault="00157BA0">
            <w:r>
              <w:rPr>
                <w:b/>
                <w:bCs/>
              </w:rPr>
              <w:t>Class Actions</w:t>
            </w:r>
            <w:r>
              <w:t xml:space="preserve"> — action taken on the underlying classes used to configure the way in which IdentityIQ operates. For example, </w:t>
            </w:r>
            <w:r>
              <w:rPr>
                <w:u w:val="single"/>
              </w:rPr>
              <w:t>editing a role, creating a policy, and specifying the default email template</w:t>
            </w:r>
            <w:r>
              <w:t xml:space="preserve"> are class actions.</w:t>
            </w:r>
          </w:p>
          <w:p w14:paraId="05502F70" w14:textId="43AA1DD7" w:rsidR="00F14C5B" w:rsidRDefault="00157BA0">
            <w:r>
              <w:t xml:space="preserve">Access to IdentityIQ audit logs is controlled by IdentityIQ's own authorization model. Access to the log is granted to any </w:t>
            </w:r>
            <w:r>
              <w:lastRenderedPageBreak/>
              <w:t>user with the right set of IdentityIQ Capabilities or access permissions. IdentityIQ provides useful error messages within the logs, provided that the appropriate logging parameters are turned on and enabled.  For workflow event logging, IdentityIQ support Log4J for error isolation and troubleshooting.</w:t>
            </w:r>
          </w:p>
          <w:p w14:paraId="70389322" w14:textId="77777777" w:rsidR="00F14C5B" w:rsidRDefault="00157BA0">
            <w:r>
              <w:t>IdentityIQ supports the association of activity data with a user's accounts - for example, log or SIEM data highlighting high risk access. This information is stored on a user's identity cube and is available for review during certifications.</w:t>
            </w:r>
          </w:p>
          <w:p w14:paraId="45716913" w14:textId="77777777" w:rsidR="00F14C5B" w:rsidRDefault="00F14C5B"/>
        </w:tc>
      </w:tr>
      <w:tr w:rsidR="005D08AA" w:rsidRPr="005D08AA" w14:paraId="54EF083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78EA7415" w14:textId="2D8D07D4" w:rsidR="4C8B4188" w:rsidRPr="005D08AA" w:rsidRDefault="00254F06"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15</w:t>
            </w:r>
            <w:r w:rsidR="25D1B129" w:rsidRPr="005D08AA">
              <w:rPr>
                <w:rFonts w:eastAsia="Calibri" w:cs="Arial"/>
                <w:b/>
                <w:color w:val="000000" w:themeColor="text1"/>
                <w:sz w:val="18"/>
                <w:szCs w:val="18"/>
              </w:rPr>
              <w:t>: Data Linking</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2B049ED9" w14:textId="3428A66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Data Linking/Splitting: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must maintain a single identifier for an individual by providing capabilities to merge and un-merge unique identifiers. </w:t>
            </w:r>
            <w:r w:rsidR="4C8B4188" w:rsidRPr="005D08AA">
              <w:rPr>
                <w:rFonts w:cs="Arial"/>
                <w:b/>
                <w:color w:val="000000" w:themeColor="text1"/>
                <w:sz w:val="18"/>
                <w:szCs w:val="18"/>
              </w:rPr>
              <w:br/>
            </w:r>
            <w:r w:rsidRPr="005D08AA">
              <w:rPr>
                <w:rFonts w:eastAsia="Calibri" w:cs="Arial"/>
                <w:b/>
                <w:color w:val="000000" w:themeColor="text1"/>
                <w:sz w:val="18"/>
                <w:szCs w:val="18"/>
              </w:rPr>
              <w:t>High Level linking/splitting capabilities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085804B5" w14:textId="4EEA124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4E3CAAD" w14:textId="0F0EBCD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961C331" w14:textId="1BD4419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1070037" w14:textId="4B21D46C"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67FFDF8" w14:textId="5B73221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46FCE6A4" w14:textId="5D13958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62811AD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2D4C0FA" w14:textId="0171292A" w:rsidR="4C8B4188" w:rsidRPr="005D08AA" w:rsidRDefault="000A1F94"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15.1</w:t>
            </w:r>
          </w:p>
        </w:tc>
        <w:tc>
          <w:tcPr>
            <w:tcW w:w="4007" w:type="dxa"/>
            <w:tcBorders>
              <w:top w:val="single" w:sz="8" w:space="0" w:color="auto"/>
              <w:left w:val="single" w:sz="8" w:space="0" w:color="auto"/>
              <w:bottom w:val="single" w:sz="8" w:space="0" w:color="auto"/>
              <w:right w:val="single" w:sz="8" w:space="0" w:color="auto"/>
            </w:tcBorders>
          </w:tcPr>
          <w:p w14:paraId="102E4E3C" w14:textId="3067F33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support identifier data linking/merging and unlinking/un-merging</w:t>
            </w:r>
            <w:r w:rsidR="26AA0F9D" w:rsidRPr="005D08AA">
              <w:rPr>
                <w:rFonts w:eastAsia="Calibri" w:cs="Arial"/>
                <w:color w:val="000000" w:themeColor="text1"/>
                <w:sz w:val="18"/>
                <w:szCs w:val="18"/>
              </w:rPr>
              <w:t xml:space="preserve"> in real-time</w:t>
            </w:r>
            <w:r w:rsidR="25D1B129" w:rsidRPr="005D08AA">
              <w:rPr>
                <w:rFonts w:eastAsia="Calibri" w:cs="Arial"/>
                <w:color w:val="000000" w:themeColor="text1"/>
                <w:sz w:val="18"/>
                <w:szCs w:val="18"/>
              </w:rPr>
              <w:t>.</w:t>
            </w:r>
          </w:p>
        </w:tc>
        <w:tc>
          <w:tcPr>
            <w:tcW w:w="979" w:type="dxa"/>
            <w:tcBorders>
              <w:top w:val="single" w:sz="8" w:space="0" w:color="auto"/>
              <w:left w:val="single" w:sz="8" w:space="0" w:color="auto"/>
              <w:bottom w:val="single" w:sz="8" w:space="0" w:color="auto"/>
              <w:right w:val="single" w:sz="8" w:space="0" w:color="auto"/>
            </w:tcBorders>
          </w:tcPr>
          <w:p w14:paraId="2AD8E322" w14:textId="3430B2C4" w:rsidR="00F14C5B" w:rsidRDefault="00157BA0">
            <w:r>
              <w:br/>
            </w:r>
          </w:p>
        </w:tc>
        <w:tc>
          <w:tcPr>
            <w:tcW w:w="835" w:type="dxa"/>
            <w:tcBorders>
              <w:top w:val="single" w:sz="8" w:space="0" w:color="auto"/>
              <w:left w:val="single" w:sz="8" w:space="0" w:color="auto"/>
              <w:bottom w:val="single" w:sz="8" w:space="0" w:color="auto"/>
              <w:right w:val="single" w:sz="8" w:space="0" w:color="auto"/>
            </w:tcBorders>
          </w:tcPr>
          <w:p w14:paraId="1C565DC4" w14:textId="6694F1C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r w:rsidR="00E6001D">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13D2FF5A" w14:textId="1EF74A4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E289CC2" w14:textId="66E87F9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A9FB748" w14:textId="72E0D52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7EE166F" w14:textId="60BB0228" w:rsidR="00F14C5B" w:rsidRDefault="00E6001D">
            <w:pPr>
              <w:rPr>
                <w:rFonts w:eastAsia="Arial" w:cs="Arial"/>
              </w:rPr>
            </w:pPr>
            <w:r>
              <w:t>Our proposed unique identifier solution</w:t>
            </w:r>
            <w:r w:rsidR="20D9D295" w:rsidRPr="20D9D295">
              <w:rPr>
                <w:rFonts w:eastAsia="Arial" w:cs="Arial"/>
              </w:rPr>
              <w:t xml:space="preserve"> provides correlation rules and </w:t>
            </w:r>
            <w:r>
              <w:rPr>
                <w:rFonts w:eastAsia="Arial" w:cs="Arial"/>
              </w:rPr>
              <w:t>configurable a</w:t>
            </w:r>
            <w:r w:rsidR="20D9D295" w:rsidRPr="20D9D295">
              <w:rPr>
                <w:rFonts w:eastAsia="Arial" w:cs="Arial"/>
              </w:rPr>
              <w:t>ttribute mapping that can support dynamic linking and merging in real-time.</w:t>
            </w:r>
          </w:p>
        </w:tc>
      </w:tr>
      <w:tr w:rsidR="005D08AA" w:rsidRPr="005D08AA" w14:paraId="587DCBA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5A3DABF" w14:textId="567CEB9B" w:rsidR="006C47DB" w:rsidRPr="005D08AA" w:rsidRDefault="000A1F94" w:rsidP="000A1F94">
            <w:pPr>
              <w:spacing w:after="0" w:line="240" w:lineRule="auto"/>
              <w:contextualSpacing/>
              <w:rPr>
                <w:rFonts w:eastAsia="Calibri" w:cs="Arial"/>
                <w:bCs/>
                <w:color w:val="000000" w:themeColor="text1"/>
                <w:sz w:val="18"/>
                <w:szCs w:val="18"/>
                <w:u w:val="single"/>
              </w:rPr>
            </w:pPr>
            <w:r w:rsidRPr="005D08AA">
              <w:rPr>
                <w:rFonts w:eastAsia="Calibri" w:cs="Arial"/>
                <w:bCs/>
                <w:color w:val="000000" w:themeColor="text1"/>
                <w:sz w:val="18"/>
                <w:szCs w:val="18"/>
              </w:rPr>
              <w:t>15.2</w:t>
            </w:r>
          </w:p>
        </w:tc>
        <w:tc>
          <w:tcPr>
            <w:tcW w:w="4007" w:type="dxa"/>
            <w:tcBorders>
              <w:top w:val="single" w:sz="8" w:space="0" w:color="auto"/>
              <w:left w:val="single" w:sz="8" w:space="0" w:color="auto"/>
              <w:bottom w:val="single" w:sz="8" w:space="0" w:color="auto"/>
              <w:right w:val="single" w:sz="8" w:space="0" w:color="auto"/>
            </w:tcBorders>
          </w:tcPr>
          <w:p w14:paraId="2A0BBE69"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provide real-time detection of singular identifiers being utilized for multiple students with the ability to split those identifiers.</w:t>
            </w:r>
          </w:p>
        </w:tc>
        <w:tc>
          <w:tcPr>
            <w:tcW w:w="979" w:type="dxa"/>
            <w:tcBorders>
              <w:top w:val="single" w:sz="8" w:space="0" w:color="auto"/>
              <w:left w:val="single" w:sz="8" w:space="0" w:color="auto"/>
              <w:bottom w:val="single" w:sz="8" w:space="0" w:color="auto"/>
              <w:right w:val="single" w:sz="8" w:space="0" w:color="auto"/>
            </w:tcBorders>
          </w:tcPr>
          <w:p w14:paraId="43DF8122" w14:textId="014E9ED0"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1F1A934C" w14:textId="402F4E2E" w:rsidR="006C47DB"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59918188"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E231DB7"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437D11E"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995FB05" w14:textId="77777777" w:rsidR="00152F8B" w:rsidRDefault="00157BA0">
            <w:r>
              <w:t>SailPoint provides multiple ways within IdentityIQ to meet the requirements for multiple identities/Persona. Here are just a few examples of how SailPoint can approach the multiple persona issue:</w:t>
            </w:r>
          </w:p>
          <w:p w14:paraId="2466F1AF" w14:textId="033028B3" w:rsidR="00F14C5B" w:rsidRDefault="00157BA0">
            <w:r>
              <w:rPr>
                <w:b/>
                <w:bCs/>
              </w:rPr>
              <w:br/>
              <w:t>Persona Relationship</w:t>
            </w:r>
            <w:r>
              <w:br/>
              <w:t xml:space="preserve">This approach is ideal when there is a well-defined authoritative source or application (like HR) for an identity (like an employee). SailPoint can also create a primary identity for user types not sourced from HR, such as student accounts and contingent workforce. SailPoint further allows providers to establish secondary identities that are linked to the primary identity. </w:t>
            </w:r>
            <w:r>
              <w:lastRenderedPageBreak/>
              <w:t>This allows providers to have a more complete view of the user’s entitlements and enables effective management of different personas.</w:t>
            </w:r>
          </w:p>
          <w:p w14:paraId="26A1EE0C" w14:textId="2ED4D13F" w:rsidR="00F14C5B" w:rsidRDefault="00157BA0">
            <w:r>
              <w:rPr>
                <w:b/>
                <w:bCs/>
              </w:rPr>
              <w:br/>
              <w:t>Linked Relationship Persona</w:t>
            </w:r>
            <w:r>
              <w:br/>
              <w:t>Where there are multiple authoritative sources – each being the authority for a different identity persona – the linked relationship persona approach can be very effective. In this case, SailPoint provides a global identifier where all personas are tied to that individual. Additional personas appear as an application account that are transparently linked back to the main identifier. This model not only builds the relationship but also shows all accesses in one uniform way in IdentityIQ.</w:t>
            </w:r>
          </w:p>
          <w:p w14:paraId="2D3607F8" w14:textId="77777777" w:rsidR="00F14C5B" w:rsidRDefault="00157BA0">
            <w:r>
              <w:t xml:space="preserve">For any identities that are merged in error, correlation rules can be configured to for each authoritative source </w:t>
            </w:r>
            <w:r>
              <w:lastRenderedPageBreak/>
              <w:t>to split the identities. Post data aggregation, any identities merged in error will be automatically separated.</w:t>
            </w:r>
          </w:p>
          <w:p w14:paraId="0CDC851F" w14:textId="77777777" w:rsidR="00F14C5B" w:rsidRDefault="00F14C5B"/>
        </w:tc>
      </w:tr>
      <w:tr w:rsidR="005D08AA" w:rsidRPr="005D08AA" w14:paraId="6F4F5E6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8A2BF80" w14:textId="326FF9AF" w:rsidR="006C47DB" w:rsidRPr="005D08AA" w:rsidRDefault="000A1F94" w:rsidP="000A1F94">
            <w:pPr>
              <w:spacing w:after="0" w:line="240" w:lineRule="auto"/>
              <w:contextualSpacing/>
              <w:rPr>
                <w:rFonts w:eastAsia="Calibri" w:cs="Arial"/>
                <w:bCs/>
                <w:color w:val="000000" w:themeColor="text1"/>
                <w:sz w:val="18"/>
                <w:szCs w:val="18"/>
                <w:u w:val="single"/>
              </w:rPr>
            </w:pPr>
            <w:r w:rsidRPr="005D08AA">
              <w:rPr>
                <w:rFonts w:eastAsia="Calibri" w:cs="Arial"/>
                <w:bCs/>
                <w:color w:val="000000" w:themeColor="text1"/>
                <w:sz w:val="18"/>
                <w:szCs w:val="18"/>
              </w:rPr>
              <w:lastRenderedPageBreak/>
              <w:t>15.3</w:t>
            </w:r>
          </w:p>
        </w:tc>
        <w:tc>
          <w:tcPr>
            <w:tcW w:w="4007" w:type="dxa"/>
            <w:tcBorders>
              <w:top w:val="single" w:sz="8" w:space="0" w:color="auto"/>
              <w:left w:val="single" w:sz="8" w:space="0" w:color="auto"/>
              <w:bottom w:val="single" w:sz="8" w:space="0" w:color="auto"/>
              <w:right w:val="single" w:sz="8" w:space="0" w:color="auto"/>
            </w:tcBorders>
          </w:tcPr>
          <w:p w14:paraId="269961C0"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Solution to automate the identification and linking of identifiers (merging) based on a set criteria or data range. </w:t>
            </w:r>
          </w:p>
        </w:tc>
        <w:tc>
          <w:tcPr>
            <w:tcW w:w="979" w:type="dxa"/>
            <w:tcBorders>
              <w:top w:val="single" w:sz="8" w:space="0" w:color="auto"/>
              <w:left w:val="single" w:sz="8" w:space="0" w:color="auto"/>
              <w:bottom w:val="single" w:sz="8" w:space="0" w:color="auto"/>
              <w:right w:val="single" w:sz="8" w:space="0" w:color="auto"/>
            </w:tcBorders>
          </w:tcPr>
          <w:p w14:paraId="02EBA971" w14:textId="71D71286"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0E3D1D2E" w14:textId="62EEA5D9" w:rsidR="006C47DB"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59953258"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BB9427E"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D38C487" w14:textId="77777777" w:rsidR="006C47DB" w:rsidRPr="005D08AA" w:rsidRDefault="006C47D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916B3B5" w14:textId="16CA5AD5" w:rsidR="00F14C5B" w:rsidRDefault="00E6001D">
            <w:r>
              <w:t>Our proposed unique identifier solution</w:t>
            </w:r>
            <w:r w:rsidRPr="20D9D295">
              <w:rPr>
                <w:rFonts w:eastAsia="Arial" w:cs="Arial"/>
              </w:rPr>
              <w:t xml:space="preserve"> provides correlation rules and </w:t>
            </w:r>
            <w:r>
              <w:rPr>
                <w:rFonts w:eastAsia="Arial" w:cs="Arial"/>
              </w:rPr>
              <w:t>configurable a</w:t>
            </w:r>
            <w:r w:rsidRPr="20D9D295">
              <w:rPr>
                <w:rFonts w:eastAsia="Arial" w:cs="Arial"/>
              </w:rPr>
              <w:t>ttribute mapping that can support dynamic linking and merging in real-time.</w:t>
            </w:r>
          </w:p>
        </w:tc>
      </w:tr>
      <w:tr w:rsidR="005D08AA" w:rsidRPr="005D08AA" w14:paraId="1024F79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3D94116E" w14:textId="402C7A5D" w:rsidR="4C8B4188" w:rsidRPr="005D08AA" w:rsidRDefault="000A1F94"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16</w:t>
            </w:r>
            <w:r w:rsidR="25D1B129" w:rsidRPr="005D08AA">
              <w:rPr>
                <w:rFonts w:eastAsia="Calibri" w:cs="Arial"/>
                <w:b/>
                <w:color w:val="000000" w:themeColor="text1"/>
                <w:sz w:val="18"/>
                <w:szCs w:val="18"/>
              </w:rPr>
              <w:t xml:space="preserve">: Matching </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17B52743" w14:textId="530BD36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Matching: An identity matching engine (</w:t>
            </w:r>
            <w:proofErr w:type="gramStart"/>
            <w:r w:rsidRPr="005D08AA">
              <w:rPr>
                <w:rFonts w:eastAsia="Calibri" w:cs="Arial"/>
                <w:b/>
                <w:color w:val="000000" w:themeColor="text1"/>
                <w:sz w:val="18"/>
                <w:szCs w:val="18"/>
              </w:rPr>
              <w:t>e.g.</w:t>
            </w:r>
            <w:proofErr w:type="gramEnd"/>
            <w:r w:rsidRPr="005D08AA">
              <w:rPr>
                <w:rFonts w:eastAsia="Calibri" w:cs="Arial"/>
                <w:b/>
                <w:color w:val="000000" w:themeColor="text1"/>
                <w:sz w:val="18"/>
                <w:szCs w:val="18"/>
              </w:rPr>
              <w:t xml:space="preserve"> Probabilistic, Fuzzy Matching, Machine Learning (ML)) that can be customizable based on different roles and education sector/Lifecyle.</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112982D9" w14:textId="21DFB05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29901F7A" w14:textId="3457151C"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3484C6B" w14:textId="25D4467A"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EA209AB" w14:textId="2505D22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29E9D1D3" w14:textId="68D654A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3242A8B8" w14:textId="41C1F59C"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5B55B63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2E82B00" w14:textId="14BBE55D" w:rsidR="007F6D7D"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16.1</w:t>
            </w:r>
          </w:p>
        </w:tc>
        <w:tc>
          <w:tcPr>
            <w:tcW w:w="4007" w:type="dxa"/>
            <w:tcBorders>
              <w:top w:val="single" w:sz="8" w:space="0" w:color="auto"/>
              <w:left w:val="single" w:sz="8" w:space="0" w:color="auto"/>
              <w:bottom w:val="single" w:sz="8" w:space="0" w:color="auto"/>
              <w:right w:val="single" w:sz="8" w:space="0" w:color="auto"/>
            </w:tcBorders>
          </w:tcPr>
          <w:p w14:paraId="3FC66D00"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Solution's matching engine must demonstrate the ability to configure matching rules (</w:t>
            </w:r>
            <w:proofErr w:type="gramStart"/>
            <w:r w:rsidRPr="005D08AA">
              <w:rPr>
                <w:rFonts w:eastAsia="Calibri" w:cs="Arial"/>
                <w:color w:val="000000" w:themeColor="text1"/>
                <w:sz w:val="18"/>
                <w:szCs w:val="18"/>
              </w:rPr>
              <w:t>e.g.</w:t>
            </w:r>
            <w:proofErr w:type="gramEnd"/>
            <w:r w:rsidRPr="005D08AA">
              <w:rPr>
                <w:rFonts w:eastAsia="Calibri" w:cs="Arial"/>
                <w:color w:val="000000" w:themeColor="text1"/>
                <w:sz w:val="18"/>
                <w:szCs w:val="18"/>
              </w:rPr>
              <w:t xml:space="preserve"> Changing weight/thresholds).</w:t>
            </w:r>
          </w:p>
        </w:tc>
        <w:tc>
          <w:tcPr>
            <w:tcW w:w="979" w:type="dxa"/>
            <w:tcBorders>
              <w:top w:val="single" w:sz="8" w:space="0" w:color="auto"/>
              <w:left w:val="single" w:sz="8" w:space="0" w:color="auto"/>
              <w:bottom w:val="single" w:sz="8" w:space="0" w:color="auto"/>
              <w:right w:val="single" w:sz="8" w:space="0" w:color="auto"/>
            </w:tcBorders>
          </w:tcPr>
          <w:p w14:paraId="36F90A7C" w14:textId="7B5E6657"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BD3CDF5"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7910FC3"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3168AED"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2DC6CD5"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AC9FF80" w14:textId="07E201FA" w:rsidR="00F14C5B" w:rsidRDefault="00355794">
            <w:r>
              <w:t>The proposed Unique Person Identifier Solution</w:t>
            </w:r>
            <w:r w:rsidR="09F2AEA1">
              <w:t xml:space="preserve"> can correlate accounts and application specific entitlements. IdentityIQ utilizes a user-friendly correlation wizard to assist with the setup and correlation of accounts/entitlements contained within connected applications. The wizard steps the user through several setup screens and </w:t>
            </w:r>
            <w:r w:rsidR="09F2AEA1">
              <w:lastRenderedPageBreak/>
              <w:t>helps assist with the configuration of a new application correlation definition. This can be saved and shared with other application definitions to streamline future application correlation activities.</w:t>
            </w:r>
          </w:p>
          <w:p w14:paraId="404AAB7A" w14:textId="5253F477" w:rsidR="00F14C5B" w:rsidRDefault="00157BA0">
            <w:r>
              <w:t xml:space="preserve">Data synchronization tasks (aggregation, correlation, attribute updates) can also be scheduled for each individual application according to customer requirements. Schedule options include hourly, daily, weekly, monthly, </w:t>
            </w:r>
            <w:proofErr w:type="gramStart"/>
            <w:r>
              <w:t>quarterly</w:t>
            </w:r>
            <w:proofErr w:type="gramEnd"/>
            <w:r>
              <w:t xml:space="preserve"> or annually and immediately at the request of an administrator. Both full and delta </w:t>
            </w:r>
            <w:r w:rsidR="00F96E02">
              <w:t>synchronization</w:t>
            </w:r>
            <w:r>
              <w:t xml:space="preserve"> options are available.</w:t>
            </w:r>
          </w:p>
          <w:p w14:paraId="45E5C134" w14:textId="2E1760F8" w:rsidR="00F14C5B" w:rsidRDefault="00157BA0">
            <w:r>
              <w:t xml:space="preserve">Rules provide the introduction of processing logic to perform numerous tasks including logic to map identity user attributes from the managed resource to IdentityIQ and identity attributes and logic to correlate an identity to a </w:t>
            </w:r>
            <w:r>
              <w:lastRenderedPageBreak/>
              <w:t xml:space="preserve">manager identity. After reading or aggregating identity data from the managed application, you can begin to perform access certifications and manage lifecycle </w:t>
            </w:r>
            <w:proofErr w:type="gramStart"/>
            <w:r>
              <w:t>events;</w:t>
            </w:r>
            <w:proofErr w:type="gramEnd"/>
            <w:r>
              <w:t xml:space="preserve"> requesting access to new entitlements, requesting the deletion of application entitlements, password management and so on. These compliance and lifecycle management events result in the creation of provisioning events, which push the approved changes to the managed applications. Additionally, IdentityIQ can detect native changes in managed applications. If an identity's entitlements were modified on a source system, IdentityIQ can initiate an access review and approval process to reconcile the validity of the native change.</w:t>
            </w:r>
          </w:p>
          <w:p w14:paraId="1A31B78B" w14:textId="77777777" w:rsidR="00F14C5B" w:rsidRDefault="00157BA0">
            <w:r>
              <w:t xml:space="preserve">A key benefit to the approach is the flexibility that is provided, allowing individual application, </w:t>
            </w:r>
            <w:proofErr w:type="gramStart"/>
            <w:r>
              <w:t>data</w:t>
            </w:r>
            <w:proofErr w:type="gramEnd"/>
            <w:r>
              <w:t xml:space="preserve"> and business functional </w:t>
            </w:r>
            <w:r>
              <w:lastRenderedPageBreak/>
              <w:t>requirements to be taken into account when creating connectors in the product.</w:t>
            </w:r>
          </w:p>
          <w:p w14:paraId="005B0633" w14:textId="77777777" w:rsidR="00F14C5B" w:rsidRDefault="00F14C5B"/>
        </w:tc>
      </w:tr>
      <w:tr w:rsidR="005D08AA" w:rsidRPr="005D08AA" w14:paraId="76DB857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99BCA8B" w14:textId="286C6AA4" w:rsidR="007F6D7D"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16.2</w:t>
            </w:r>
          </w:p>
        </w:tc>
        <w:tc>
          <w:tcPr>
            <w:tcW w:w="4007" w:type="dxa"/>
            <w:tcBorders>
              <w:top w:val="single" w:sz="8" w:space="0" w:color="auto"/>
              <w:left w:val="single" w:sz="8" w:space="0" w:color="auto"/>
              <w:bottom w:val="single" w:sz="8" w:space="0" w:color="auto"/>
              <w:right w:val="single" w:sz="8" w:space="0" w:color="auto"/>
            </w:tcBorders>
          </w:tcPr>
          <w:p w14:paraId="28B6010E"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have the ability to differentiate the resolution process based on security and roles.</w:t>
            </w:r>
          </w:p>
        </w:tc>
        <w:tc>
          <w:tcPr>
            <w:tcW w:w="979" w:type="dxa"/>
            <w:tcBorders>
              <w:top w:val="single" w:sz="8" w:space="0" w:color="auto"/>
              <w:left w:val="single" w:sz="8" w:space="0" w:color="auto"/>
              <w:bottom w:val="single" w:sz="8" w:space="0" w:color="auto"/>
              <w:right w:val="single" w:sz="8" w:space="0" w:color="auto"/>
            </w:tcBorders>
          </w:tcPr>
          <w:p w14:paraId="6953364C" w14:textId="5D024F35" w:rsidR="007F6D7D" w:rsidRPr="005D08AA" w:rsidRDefault="512F48D3"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3856F500"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B01D059"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FA2CDE3"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3C13223" w14:textId="77777777" w:rsidR="007F6D7D" w:rsidRPr="005D08AA" w:rsidRDefault="007F6D7D"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F097691" w14:textId="632BE429" w:rsidR="00F14C5B" w:rsidRDefault="009A2B97">
            <w:r w:rsidRPr="009A2B97">
              <w:t>Rules provide the introduction of processing logic to perform numerous tasks including logic to map identity user attributes from the managed resource to IdentityIQ and identity attributes and logic to correlate an identity to a manager identity.</w:t>
            </w:r>
          </w:p>
        </w:tc>
      </w:tr>
      <w:tr w:rsidR="005D08AA" w:rsidRPr="005D08AA" w14:paraId="560FF64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27CB21E" w14:textId="29181F15" w:rsidR="4C8B4188" w:rsidRPr="005D08AA" w:rsidRDefault="000A1F94"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16.3</w:t>
            </w:r>
          </w:p>
        </w:tc>
        <w:tc>
          <w:tcPr>
            <w:tcW w:w="4007" w:type="dxa"/>
            <w:tcBorders>
              <w:top w:val="single" w:sz="8" w:space="0" w:color="auto"/>
              <w:left w:val="single" w:sz="8" w:space="0" w:color="auto"/>
              <w:bottom w:val="single" w:sz="8" w:space="0" w:color="auto"/>
              <w:right w:val="single" w:sz="8" w:space="0" w:color="auto"/>
            </w:tcBorders>
          </w:tcPr>
          <w:p w14:paraId="2AD3747B" w14:textId="540A24FA"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real-time identifier matching without creation of new identifiers but receiving results of no match, possible matches, and match found.</w:t>
            </w:r>
          </w:p>
        </w:tc>
        <w:tc>
          <w:tcPr>
            <w:tcW w:w="979" w:type="dxa"/>
            <w:tcBorders>
              <w:top w:val="single" w:sz="8" w:space="0" w:color="auto"/>
              <w:left w:val="single" w:sz="8" w:space="0" w:color="auto"/>
              <w:bottom w:val="single" w:sz="8" w:space="0" w:color="auto"/>
              <w:right w:val="single" w:sz="8" w:space="0" w:color="auto"/>
            </w:tcBorders>
          </w:tcPr>
          <w:p w14:paraId="691680AD" w14:textId="6F890C31"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4DD7EDA" w14:textId="4A600D1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54F38FA" w14:textId="19A6E43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B78D8F2" w14:textId="5803BF6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640CF8A" w14:textId="164466D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B9FFF05" w14:textId="0059866E" w:rsidR="00F14C5B" w:rsidRDefault="004A169A">
            <w:r>
              <w:t xml:space="preserve">The proposed Unique Person Identifier Solution </w:t>
            </w:r>
            <w:r w:rsidR="00157BA0">
              <w:t xml:space="preserve">provides the ability to match accounts between systems, discover an identity that does not exist in a target system, and to identity orphaned accounts. </w:t>
            </w:r>
            <w:r w:rsidR="00355794">
              <w:t>The proposed Unique Person Identifier Solution</w:t>
            </w:r>
            <w:r w:rsidR="00157BA0">
              <w:t xml:space="preserve"> provides an internal unique identifier. It can also import GUIDs and match them to identities as an attribute. Our solution can also create globally unique identifiers that can be used </w:t>
            </w:r>
            <w:r w:rsidR="00157BA0">
              <w:lastRenderedPageBreak/>
              <w:t>to create accounts in target systems that meet customer and system requirements.</w:t>
            </w:r>
          </w:p>
          <w:p w14:paraId="24073983" w14:textId="21294C07" w:rsidR="00F14C5B" w:rsidRDefault="0098155F">
            <w:r>
              <w:t xml:space="preserve">The proposed Unique Person Identifier Solution </w:t>
            </w:r>
            <w:r w:rsidR="00157BA0">
              <w:t xml:space="preserve">provides configurable correlation rules on a per-system basis. Accounts can be correlated using one or more attributes subject to configurable transform rules. Uncorrelated accounts are available for manual correlation. </w:t>
            </w:r>
            <w:r>
              <w:t xml:space="preserve">The proposed Unique Person Identifier Solution </w:t>
            </w:r>
            <w:r w:rsidR="00157BA0">
              <w:t>can also have accounts flagged as service accounts to be filtered from this. Where multiple matches for account correlation are found, the default behavior is to ignore and treat as uncorrelated.</w:t>
            </w:r>
          </w:p>
          <w:p w14:paraId="44361023" w14:textId="77777777" w:rsidR="00F14C5B" w:rsidRDefault="00F14C5B"/>
        </w:tc>
      </w:tr>
      <w:tr w:rsidR="005D08AA" w:rsidRPr="005D08AA" w14:paraId="717CB16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2163381" w14:textId="3AD1C5CC" w:rsidR="4C8B4188" w:rsidRPr="005D08AA" w:rsidRDefault="000A1F94"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16.4</w:t>
            </w:r>
          </w:p>
        </w:tc>
        <w:tc>
          <w:tcPr>
            <w:tcW w:w="4007" w:type="dxa"/>
            <w:tcBorders>
              <w:top w:val="single" w:sz="8" w:space="0" w:color="auto"/>
              <w:left w:val="single" w:sz="8" w:space="0" w:color="auto"/>
              <w:bottom w:val="single" w:sz="8" w:space="0" w:color="auto"/>
              <w:right w:val="single" w:sz="8" w:space="0" w:color="auto"/>
            </w:tcBorders>
          </w:tcPr>
          <w:p w14:paraId="4BC354C4" w14:textId="4836804F"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the ability update/enter demographic information individually and through bulk processes</w:t>
            </w:r>
            <w:r w:rsidR="26AA0F9D" w:rsidRPr="005D08AA">
              <w:rPr>
                <w:rFonts w:eastAsia="Calibri" w:cs="Arial"/>
                <w:color w:val="000000" w:themeColor="text1"/>
                <w:sz w:val="18"/>
                <w:szCs w:val="18"/>
              </w:rPr>
              <w:t xml:space="preserve"> via multiple file formats such as XML</w:t>
            </w:r>
            <w:r w:rsidR="25D1B129" w:rsidRPr="005D08AA">
              <w:rPr>
                <w:rFonts w:eastAsia="Calibri" w:cs="Arial"/>
                <w:color w:val="000000" w:themeColor="text1"/>
                <w:sz w:val="18"/>
                <w:szCs w:val="18"/>
              </w:rPr>
              <w:t xml:space="preserve">. </w:t>
            </w:r>
          </w:p>
        </w:tc>
        <w:tc>
          <w:tcPr>
            <w:tcW w:w="979" w:type="dxa"/>
            <w:tcBorders>
              <w:top w:val="single" w:sz="8" w:space="0" w:color="auto"/>
              <w:left w:val="single" w:sz="8" w:space="0" w:color="auto"/>
              <w:bottom w:val="single" w:sz="8" w:space="0" w:color="auto"/>
              <w:right w:val="single" w:sz="8" w:space="0" w:color="auto"/>
            </w:tcBorders>
          </w:tcPr>
          <w:p w14:paraId="6915D55F" w14:textId="77A5A5EA"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EF97A15" w14:textId="6936E8B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0DA7FBF" w14:textId="00C8548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FEAB7D8" w14:textId="36E3E43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99512E3" w14:textId="1697384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5A7825E" w14:textId="374D6E64" w:rsidR="00F14C5B" w:rsidRDefault="00D171BA">
            <w:r>
              <w:t xml:space="preserve">The proposed Unique Person Identifier Solution </w:t>
            </w:r>
            <w:r w:rsidR="00157BA0">
              <w:t xml:space="preserve">supports the ability to use several file types as a part of data collection - including CSV, XML, and flat file/data </w:t>
            </w:r>
            <w:r w:rsidR="00157BA0">
              <w:lastRenderedPageBreak/>
              <w:t xml:space="preserve">extracts - for authoritative HR data.  A batch file upload option is also available that enables the ability to bulk load identity data into </w:t>
            </w:r>
            <w:r w:rsidR="0066321A">
              <w:t>the proposed Unique Person Identifier Solution</w:t>
            </w:r>
            <w:r w:rsidR="00157BA0">
              <w:t>.  The bulk load feature can be used to create, update, and de-provision identities based on data provided in a formatted data file. Batch processes can be run on a scheduled or ad-hoc basis as desired.</w:t>
            </w:r>
          </w:p>
          <w:p w14:paraId="0641165C" w14:textId="77777777" w:rsidR="00F14C5B" w:rsidRDefault="00F14C5B"/>
        </w:tc>
      </w:tr>
      <w:tr w:rsidR="005D08AA" w:rsidRPr="005D08AA" w14:paraId="45C0B3C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18909C7" w14:textId="62A2D62F" w:rsidR="4C8B4188" w:rsidRPr="005D08AA" w:rsidRDefault="000A1F94"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16.5</w:t>
            </w:r>
          </w:p>
        </w:tc>
        <w:tc>
          <w:tcPr>
            <w:tcW w:w="4007" w:type="dxa"/>
            <w:tcBorders>
              <w:top w:val="single" w:sz="8" w:space="0" w:color="auto"/>
              <w:left w:val="single" w:sz="8" w:space="0" w:color="auto"/>
              <w:bottom w:val="single" w:sz="8" w:space="0" w:color="auto"/>
              <w:right w:val="single" w:sz="8" w:space="0" w:color="auto"/>
            </w:tcBorders>
          </w:tcPr>
          <w:p w14:paraId="300FB465" w14:textId="0C89AF8D"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monitor/improve matching algorithms to ensure best matching outcomes, leverage current technology, and align to current education standards in a timely fashion.</w:t>
            </w:r>
          </w:p>
        </w:tc>
        <w:tc>
          <w:tcPr>
            <w:tcW w:w="979" w:type="dxa"/>
            <w:tcBorders>
              <w:top w:val="single" w:sz="8" w:space="0" w:color="auto"/>
              <w:left w:val="single" w:sz="8" w:space="0" w:color="auto"/>
              <w:bottom w:val="single" w:sz="8" w:space="0" w:color="auto"/>
              <w:right w:val="single" w:sz="8" w:space="0" w:color="auto"/>
            </w:tcBorders>
          </w:tcPr>
          <w:p w14:paraId="0A038278" w14:textId="3090D28A" w:rsidR="00F14C5B" w:rsidRDefault="00157BA0">
            <w:r>
              <w:br/>
            </w:r>
          </w:p>
        </w:tc>
        <w:tc>
          <w:tcPr>
            <w:tcW w:w="835" w:type="dxa"/>
            <w:tcBorders>
              <w:top w:val="single" w:sz="8" w:space="0" w:color="auto"/>
              <w:left w:val="single" w:sz="8" w:space="0" w:color="auto"/>
              <w:bottom w:val="single" w:sz="8" w:space="0" w:color="auto"/>
              <w:right w:val="single" w:sz="8" w:space="0" w:color="auto"/>
            </w:tcBorders>
          </w:tcPr>
          <w:p w14:paraId="057AA612" w14:textId="3EE9B44D" w:rsidR="4C8B4188" w:rsidRPr="005D08AA" w:rsidRDefault="00E6001D" w:rsidP="00992A73">
            <w:pPr>
              <w:spacing w:after="0" w:line="240" w:lineRule="auto"/>
              <w:contextualSpacing/>
              <w:rPr>
                <w:rFonts w:cs="Arial"/>
                <w:color w:val="000000" w:themeColor="text1"/>
                <w:sz w:val="18"/>
                <w:szCs w:val="18"/>
              </w:rPr>
            </w:pPr>
            <w:r>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763EA971" w14:textId="196DFFA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28D2227" w14:textId="13B0705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F2A0D4C" w14:textId="63228A9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745D3F5" w14:textId="353DD92B" w:rsidR="00F14C5B" w:rsidRDefault="00E6001D">
            <w:r>
              <w:t>The solution will provide analytics capabilities to review and evaluate performance of matching rules and support capability to update the rules based on evolving needs.</w:t>
            </w:r>
          </w:p>
          <w:p w14:paraId="1CE1153B" w14:textId="77777777" w:rsidR="00F14C5B" w:rsidRDefault="00F14C5B"/>
        </w:tc>
      </w:tr>
      <w:tr w:rsidR="005D08AA" w:rsidRPr="005D08AA" w14:paraId="52D140B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77CE496" w14:textId="7D9676AB" w:rsidR="00616D4B"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16.6</w:t>
            </w:r>
          </w:p>
        </w:tc>
        <w:tc>
          <w:tcPr>
            <w:tcW w:w="4007" w:type="dxa"/>
            <w:tcBorders>
              <w:top w:val="single" w:sz="8" w:space="0" w:color="auto"/>
              <w:left w:val="single" w:sz="8" w:space="0" w:color="auto"/>
              <w:bottom w:val="single" w:sz="8" w:space="0" w:color="auto"/>
              <w:right w:val="single" w:sz="8" w:space="0" w:color="auto"/>
            </w:tcBorders>
          </w:tcPr>
          <w:p w14:paraId="7D5A0A22"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match identifiers based on common nicknames.</w:t>
            </w:r>
          </w:p>
        </w:tc>
        <w:tc>
          <w:tcPr>
            <w:tcW w:w="979" w:type="dxa"/>
            <w:tcBorders>
              <w:top w:val="single" w:sz="8" w:space="0" w:color="auto"/>
              <w:left w:val="single" w:sz="8" w:space="0" w:color="auto"/>
              <w:bottom w:val="single" w:sz="8" w:space="0" w:color="auto"/>
              <w:right w:val="single" w:sz="8" w:space="0" w:color="auto"/>
            </w:tcBorders>
          </w:tcPr>
          <w:p w14:paraId="01F826E5" w14:textId="20C1275B"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78F746BF" w14:textId="685DE509" w:rsidR="00616D4B" w:rsidRPr="005D08AA" w:rsidRDefault="24D4C331"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41620B6B"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95CE65A"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BFE0CC6"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7F8C3FC" w14:textId="69D221FA" w:rsidR="00F14C5B" w:rsidRDefault="00EF1BA6">
            <w:r>
              <w:t xml:space="preserve">The proposed Unique Person Identifier Solution </w:t>
            </w:r>
            <w:r w:rsidR="09F2AEA1">
              <w:t xml:space="preserve">does provide an immutable internal unique identifier and can import GUIDs and </w:t>
            </w:r>
            <w:r w:rsidR="09F2AEA1">
              <w:lastRenderedPageBreak/>
              <w:t>match them to identities as an attribute. Our solution can also create globally unique identifiers that can be used to create accounts in target systems that meet customer and system.</w:t>
            </w:r>
            <w:r>
              <w:t xml:space="preserve"> The proposed Unique Person Identifier Solution </w:t>
            </w:r>
            <w:r w:rsidR="09F2AEA1">
              <w:t xml:space="preserve">can source a unique identifier from an external system via database call, web service call or any other </w:t>
            </w:r>
            <w:proofErr w:type="gramStart"/>
            <w:r w:rsidR="09F2AEA1">
              <w:t>java based</w:t>
            </w:r>
            <w:proofErr w:type="gramEnd"/>
            <w:r w:rsidR="09F2AEA1">
              <w:t xml:space="preserve"> approach. </w:t>
            </w:r>
          </w:p>
          <w:p w14:paraId="0D835526" w14:textId="77777777" w:rsidR="00F14C5B" w:rsidRDefault="00F14C5B"/>
        </w:tc>
      </w:tr>
      <w:tr w:rsidR="005D08AA" w:rsidRPr="005D08AA" w14:paraId="5871E89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692C6B2" w14:textId="48083FA8" w:rsidR="00616D4B"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16.7</w:t>
            </w:r>
          </w:p>
        </w:tc>
        <w:tc>
          <w:tcPr>
            <w:tcW w:w="4007" w:type="dxa"/>
            <w:tcBorders>
              <w:top w:val="single" w:sz="8" w:space="0" w:color="auto"/>
              <w:left w:val="single" w:sz="8" w:space="0" w:color="auto"/>
              <w:bottom w:val="single" w:sz="8" w:space="0" w:color="auto"/>
              <w:right w:val="single" w:sz="8" w:space="0" w:color="auto"/>
            </w:tcBorders>
          </w:tcPr>
          <w:p w14:paraId="07DD7C99"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match identifiers based on ethnic names.</w:t>
            </w:r>
          </w:p>
        </w:tc>
        <w:tc>
          <w:tcPr>
            <w:tcW w:w="979" w:type="dxa"/>
            <w:tcBorders>
              <w:top w:val="single" w:sz="8" w:space="0" w:color="auto"/>
              <w:left w:val="single" w:sz="8" w:space="0" w:color="auto"/>
              <w:bottom w:val="single" w:sz="8" w:space="0" w:color="auto"/>
              <w:right w:val="single" w:sz="8" w:space="0" w:color="auto"/>
            </w:tcBorders>
          </w:tcPr>
          <w:p w14:paraId="02663893" w14:textId="3D6E6603"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78ABEF59" w14:textId="18EDC457" w:rsidR="00616D4B" w:rsidRPr="005D08AA" w:rsidRDefault="24D4C331"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770A2004"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A7B2EDD"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2C1C667"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695017F" w14:textId="74721F97" w:rsidR="00F14C5B" w:rsidRDefault="00355794">
            <w:r>
              <w:t>The proposed Unique Person Identifier Solution</w:t>
            </w:r>
            <w:r w:rsidR="09F2AEA1">
              <w:t xml:space="preserve"> does provide an internal unique identifier and can import GUIDs and match them to identities as an attribute. Our solution can also create globally unique identifiers that can be used to create accounts in target systems that meet customer and system requirements.</w:t>
            </w:r>
          </w:p>
          <w:p w14:paraId="3D67316B" w14:textId="77777777" w:rsidR="00F14C5B" w:rsidRDefault="00F14C5B"/>
        </w:tc>
      </w:tr>
      <w:tr w:rsidR="005D08AA" w:rsidRPr="005D08AA" w14:paraId="34E9D87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512EA61" w14:textId="5EB22746" w:rsidR="00616D4B" w:rsidRPr="005D08AA" w:rsidRDefault="000A1F94"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16.8</w:t>
            </w:r>
          </w:p>
        </w:tc>
        <w:tc>
          <w:tcPr>
            <w:tcW w:w="4007" w:type="dxa"/>
            <w:tcBorders>
              <w:top w:val="single" w:sz="8" w:space="0" w:color="auto"/>
              <w:left w:val="single" w:sz="8" w:space="0" w:color="auto"/>
              <w:bottom w:val="single" w:sz="8" w:space="0" w:color="auto"/>
              <w:right w:val="single" w:sz="8" w:space="0" w:color="auto"/>
            </w:tcBorders>
          </w:tcPr>
          <w:p w14:paraId="01B65652"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match identifiers based on common Soundex or Soundex like products (e.g., Metaphone).</w:t>
            </w:r>
          </w:p>
        </w:tc>
        <w:tc>
          <w:tcPr>
            <w:tcW w:w="979" w:type="dxa"/>
            <w:tcBorders>
              <w:top w:val="single" w:sz="8" w:space="0" w:color="auto"/>
              <w:left w:val="single" w:sz="8" w:space="0" w:color="auto"/>
              <w:bottom w:val="single" w:sz="8" w:space="0" w:color="auto"/>
              <w:right w:val="single" w:sz="8" w:space="0" w:color="auto"/>
            </w:tcBorders>
          </w:tcPr>
          <w:p w14:paraId="4B1A3B6A" w14:textId="10D6E007" w:rsidR="00616D4B" w:rsidRPr="005D08AA" w:rsidRDefault="00616D4B" w:rsidP="16F4884F">
            <w:pPr>
              <w:spacing w:after="0" w:line="240" w:lineRule="auto"/>
              <w:contextualSpacing/>
              <w:rPr>
                <w:rFonts w:eastAsia="Calibri"/>
                <w:color w:val="000000" w:themeColor="text1"/>
              </w:rPr>
            </w:pPr>
          </w:p>
        </w:tc>
        <w:tc>
          <w:tcPr>
            <w:tcW w:w="835" w:type="dxa"/>
            <w:tcBorders>
              <w:top w:val="single" w:sz="8" w:space="0" w:color="auto"/>
              <w:left w:val="single" w:sz="8" w:space="0" w:color="auto"/>
              <w:bottom w:val="single" w:sz="8" w:space="0" w:color="auto"/>
              <w:right w:val="single" w:sz="8" w:space="0" w:color="auto"/>
            </w:tcBorders>
          </w:tcPr>
          <w:p w14:paraId="4866311E" w14:textId="1E5D1B27" w:rsidR="00616D4B"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1377340D"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F149CA1"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4C9B863"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ADF9CE7" w14:textId="7DBCC2FB" w:rsidR="00F14C5B" w:rsidRDefault="009A2B97">
            <w:r w:rsidRPr="009A2B97">
              <w:t>Rules provide the introduction of processing logic to perform numerous tasks including logic to map identity user attributes from the managed resource to IdentityIQ and identity attributes and logic to correlate an identity to a manager identity.</w:t>
            </w:r>
          </w:p>
        </w:tc>
      </w:tr>
      <w:tr w:rsidR="005D08AA" w:rsidRPr="005D08AA" w14:paraId="2B767736"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CCBA534" w14:textId="693C148F" w:rsidR="00616D4B"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16.9</w:t>
            </w:r>
          </w:p>
        </w:tc>
        <w:tc>
          <w:tcPr>
            <w:tcW w:w="4007" w:type="dxa"/>
            <w:tcBorders>
              <w:top w:val="single" w:sz="8" w:space="0" w:color="auto"/>
              <w:left w:val="single" w:sz="8" w:space="0" w:color="auto"/>
              <w:bottom w:val="single" w:sz="8" w:space="0" w:color="auto"/>
              <w:right w:val="single" w:sz="8" w:space="0" w:color="auto"/>
            </w:tcBorders>
          </w:tcPr>
          <w:p w14:paraId="5B8D9D39"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determine attributes to match on based on education sector and/roles.</w:t>
            </w:r>
          </w:p>
        </w:tc>
        <w:tc>
          <w:tcPr>
            <w:tcW w:w="979" w:type="dxa"/>
            <w:tcBorders>
              <w:top w:val="single" w:sz="8" w:space="0" w:color="auto"/>
              <w:left w:val="single" w:sz="8" w:space="0" w:color="auto"/>
              <w:bottom w:val="single" w:sz="8" w:space="0" w:color="auto"/>
              <w:right w:val="single" w:sz="8" w:space="0" w:color="auto"/>
            </w:tcBorders>
          </w:tcPr>
          <w:p w14:paraId="2F932B40" w14:textId="74E759E4"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309368A3" w14:textId="6A707EE7" w:rsidR="00616D4B"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2221FE6C"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D2A3A79"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811E124"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BEF0E37" w14:textId="78C16684" w:rsidR="00F14C5B" w:rsidRDefault="00A41A52">
            <w:r>
              <w:t xml:space="preserve">The proposed Unique Person Identifier Solution </w:t>
            </w:r>
            <w:r w:rsidR="00157BA0">
              <w:t>supports Role definitions that use identity data aggregated from HR systems, such as Department, Job Title, Location to drive account provisioning, access entitlements, or AD/LDAP group membership.  Roles typically have membership rules to automate membership based on matching HR data attributes. </w:t>
            </w:r>
          </w:p>
          <w:p w14:paraId="5D013742" w14:textId="77777777" w:rsidR="00F14C5B" w:rsidRDefault="00F14C5B"/>
        </w:tc>
      </w:tr>
      <w:tr w:rsidR="005D08AA" w:rsidRPr="005D08AA" w14:paraId="189F9E5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6C8C6B3" w14:textId="6FF7C95F" w:rsidR="00616D4B"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16.10</w:t>
            </w:r>
          </w:p>
        </w:tc>
        <w:tc>
          <w:tcPr>
            <w:tcW w:w="4007" w:type="dxa"/>
            <w:tcBorders>
              <w:top w:val="single" w:sz="8" w:space="0" w:color="auto"/>
              <w:left w:val="single" w:sz="8" w:space="0" w:color="auto"/>
              <w:bottom w:val="single" w:sz="8" w:space="0" w:color="auto"/>
              <w:right w:val="single" w:sz="8" w:space="0" w:color="auto"/>
            </w:tcBorders>
          </w:tcPr>
          <w:p w14:paraId="6F7BA50E" w14:textId="0A80783C"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be able to search for identifiers based on multiple attributes, leveraging both direct the matching engine.</w:t>
            </w:r>
          </w:p>
        </w:tc>
        <w:tc>
          <w:tcPr>
            <w:tcW w:w="979" w:type="dxa"/>
            <w:tcBorders>
              <w:top w:val="single" w:sz="8" w:space="0" w:color="auto"/>
              <w:left w:val="single" w:sz="8" w:space="0" w:color="auto"/>
              <w:bottom w:val="single" w:sz="8" w:space="0" w:color="auto"/>
              <w:right w:val="single" w:sz="8" w:space="0" w:color="auto"/>
            </w:tcBorders>
          </w:tcPr>
          <w:p w14:paraId="12B1D2AB" w14:textId="2E86C6CC"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16414C76" w14:textId="038548DE" w:rsidR="00616D4B"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621F0D54"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C4F2DC6"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49BF219"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AEBAEFB" w14:textId="1DB21DC3" w:rsidR="00F14C5B" w:rsidRDefault="00355794">
            <w:r>
              <w:t>The proposed Unique Person Identifier Solution</w:t>
            </w:r>
            <w:r w:rsidR="09F2AEA1">
              <w:t xml:space="preserve"> supports a flexible role </w:t>
            </w:r>
            <w:r w:rsidR="09F2AEA1">
              <w:lastRenderedPageBreak/>
              <w:t xml:space="preserve">model that allows you to define role types and a role hierarchy to match your specific requirements. Out-of-the-box, </w:t>
            </w:r>
            <w:proofErr w:type="gramStart"/>
            <w:r>
              <w:t>The</w:t>
            </w:r>
            <w:proofErr w:type="gramEnd"/>
            <w:r>
              <w:t xml:space="preserve"> proposed Unique Person Identifier Solution</w:t>
            </w:r>
            <w:r w:rsidR="09F2AEA1">
              <w:t xml:space="preserve"> has both Business and IT role types defined, where IT roles are a collection of application-level entitlements, and Business roles are a collection of IT roles. This division of role type allows you to define Business roles corresponding to your HR or enterprise roles and nest several IT roles into the Business role. By granting a single Business role, you can then grant multiple IT roles corresponding to the application entitlements required to fulfill that role. </w:t>
            </w:r>
            <w:r>
              <w:t>The proposed Unique Person Identifier Solution</w:t>
            </w:r>
            <w:r w:rsidR="09F2AEA1">
              <w:t xml:space="preserve"> includes a role mining tool that facilitates the discovery and definition of Business and IT roles.</w:t>
            </w:r>
          </w:p>
          <w:p w14:paraId="4EA4AA40" w14:textId="77777777" w:rsidR="00F14C5B" w:rsidRDefault="00157BA0">
            <w:r>
              <w:t> </w:t>
            </w:r>
          </w:p>
          <w:p w14:paraId="1E2435A4" w14:textId="288BB458" w:rsidR="00F14C5B" w:rsidRDefault="00355794">
            <w:r>
              <w:lastRenderedPageBreak/>
              <w:t>The proposed Unique Person Identifier Solution</w:t>
            </w:r>
            <w:r w:rsidR="00157BA0">
              <w:t xml:space="preserve"> supports roles at all levels; enterprise-wide, application-</w:t>
            </w:r>
            <w:proofErr w:type="gramStart"/>
            <w:r w:rsidR="00157BA0">
              <w:t>wide</w:t>
            </w:r>
            <w:proofErr w:type="gramEnd"/>
            <w:r w:rsidR="00157BA0">
              <w:t xml:space="preserve"> and multi-application roles, using an extremely flexible model. Inheritance, permitted roles, required roles can all be used to create a role model. Users can quickly add, </w:t>
            </w:r>
            <w:proofErr w:type="gramStart"/>
            <w:r w:rsidR="00157BA0">
              <w:t>modify</w:t>
            </w:r>
            <w:proofErr w:type="gramEnd"/>
            <w:r w:rsidR="00157BA0">
              <w:t xml:space="preserve"> and delete custom role types, or extend the standard, out-of-the-box role types shipped within IdentityIQ. In addition, </w:t>
            </w:r>
            <w:proofErr w:type="gramStart"/>
            <w:r>
              <w:t>The</w:t>
            </w:r>
            <w:proofErr w:type="gramEnd"/>
            <w:r>
              <w:t xml:space="preserve"> proposed Unique Person Identifier Solution</w:t>
            </w:r>
            <w:r w:rsidR="00157BA0">
              <w:t xml:space="preserve"> allows the addition of new role attributes directly from the user interface. These extended attributes provide role engineers with greater control over how roles are used within the context of request, </w:t>
            </w:r>
            <w:proofErr w:type="gramStart"/>
            <w:r w:rsidR="00157BA0">
              <w:t>provisioning</w:t>
            </w:r>
            <w:proofErr w:type="gramEnd"/>
            <w:r w:rsidR="00157BA0">
              <w:t xml:space="preserve"> and compliance processes across the organization.</w:t>
            </w:r>
          </w:p>
          <w:p w14:paraId="6E2A86A1" w14:textId="77777777" w:rsidR="00F14C5B" w:rsidRDefault="00F14C5B"/>
        </w:tc>
      </w:tr>
      <w:tr w:rsidR="005D08AA" w:rsidRPr="005D08AA" w14:paraId="7EF3959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B6F7DBB" w14:textId="4DBB44E3" w:rsidR="00616D4B"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16.11</w:t>
            </w:r>
          </w:p>
        </w:tc>
        <w:tc>
          <w:tcPr>
            <w:tcW w:w="4007" w:type="dxa"/>
            <w:tcBorders>
              <w:top w:val="single" w:sz="8" w:space="0" w:color="auto"/>
              <w:left w:val="single" w:sz="8" w:space="0" w:color="auto"/>
              <w:bottom w:val="single" w:sz="8" w:space="0" w:color="auto"/>
              <w:right w:val="single" w:sz="8" w:space="0" w:color="auto"/>
            </w:tcBorders>
          </w:tcPr>
          <w:p w14:paraId="5F374B3E"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have the option to let administrators (role based) to mark an identifier as burned and exclude the identifier for any future identity matching.</w:t>
            </w:r>
          </w:p>
        </w:tc>
        <w:tc>
          <w:tcPr>
            <w:tcW w:w="979" w:type="dxa"/>
            <w:tcBorders>
              <w:top w:val="single" w:sz="8" w:space="0" w:color="auto"/>
              <w:left w:val="single" w:sz="8" w:space="0" w:color="auto"/>
              <w:bottom w:val="single" w:sz="8" w:space="0" w:color="auto"/>
              <w:right w:val="single" w:sz="8" w:space="0" w:color="auto"/>
            </w:tcBorders>
          </w:tcPr>
          <w:p w14:paraId="674E8155" w14:textId="1643931B" w:rsidR="00616D4B" w:rsidRPr="005D08AA" w:rsidRDefault="00616D4B" w:rsidP="16F4884F">
            <w:pPr>
              <w:spacing w:after="0" w:line="240" w:lineRule="auto"/>
              <w:contextualSpacing/>
              <w:rPr>
                <w:rFonts w:eastAsia="Calibri"/>
                <w:color w:val="000000" w:themeColor="text1"/>
              </w:rPr>
            </w:pPr>
          </w:p>
        </w:tc>
        <w:tc>
          <w:tcPr>
            <w:tcW w:w="835" w:type="dxa"/>
            <w:tcBorders>
              <w:top w:val="single" w:sz="8" w:space="0" w:color="auto"/>
              <w:left w:val="single" w:sz="8" w:space="0" w:color="auto"/>
              <w:bottom w:val="single" w:sz="8" w:space="0" w:color="auto"/>
              <w:right w:val="single" w:sz="8" w:space="0" w:color="auto"/>
            </w:tcBorders>
          </w:tcPr>
          <w:p w14:paraId="49C484BA" w14:textId="396F4023" w:rsidR="00616D4B"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1324AE29"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13A2587"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EBE5C39" w14:textId="77777777" w:rsidR="00616D4B" w:rsidRPr="005D08AA" w:rsidRDefault="00616D4B"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07BB536" w14:textId="17B93579" w:rsidR="00F14C5B" w:rsidRDefault="009A2B97">
            <w:r w:rsidRPr="009A2B97">
              <w:t xml:space="preserve">Once an account is correlated with an identity cube, </w:t>
            </w:r>
            <w:r w:rsidR="004A2F7D">
              <w:t xml:space="preserve">the proposed Unique </w:t>
            </w:r>
            <w:r w:rsidR="004A2F7D">
              <w:lastRenderedPageBreak/>
              <w:t xml:space="preserve">Person Identifier Solution </w:t>
            </w:r>
            <w:r w:rsidRPr="009A2B97">
              <w:t xml:space="preserve">will remember that correlation and keep the account tied to the identity. </w:t>
            </w:r>
            <w:r w:rsidR="000210F1">
              <w:t xml:space="preserve">The proposed Unique Person Identifier Solution’s </w:t>
            </w:r>
            <w:r w:rsidRPr="009A2B97">
              <w:t>IdentityIQ schema can be extended to hold information about exclusion from future correlation.</w:t>
            </w:r>
            <w:r>
              <w:rPr>
                <w:rFonts w:ascii="Calibri" w:hAnsi="Calibri" w:cs="Calibri"/>
                <w:color w:val="5059E7"/>
                <w:shd w:val="clear" w:color="auto" w:fill="FFFFFF"/>
              </w:rPr>
              <w:t> </w:t>
            </w:r>
          </w:p>
        </w:tc>
      </w:tr>
      <w:tr w:rsidR="005D08AA" w:rsidRPr="005D08AA" w14:paraId="6C2B798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9EBC591" w14:textId="32C89270" w:rsidR="007F7784"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16.12</w:t>
            </w:r>
          </w:p>
        </w:tc>
        <w:tc>
          <w:tcPr>
            <w:tcW w:w="4007" w:type="dxa"/>
            <w:tcBorders>
              <w:top w:val="single" w:sz="8" w:space="0" w:color="auto"/>
              <w:left w:val="single" w:sz="8" w:space="0" w:color="auto"/>
              <w:bottom w:val="single" w:sz="8" w:space="0" w:color="auto"/>
              <w:right w:val="single" w:sz="8" w:space="0" w:color="auto"/>
            </w:tcBorders>
          </w:tcPr>
          <w:p w14:paraId="650735C6"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provide the ability to load and match with external source files with missing limited attributes (Ex. missing DOB).</w:t>
            </w:r>
          </w:p>
        </w:tc>
        <w:tc>
          <w:tcPr>
            <w:tcW w:w="979" w:type="dxa"/>
            <w:tcBorders>
              <w:top w:val="single" w:sz="8" w:space="0" w:color="auto"/>
              <w:left w:val="single" w:sz="8" w:space="0" w:color="auto"/>
              <w:bottom w:val="single" w:sz="8" w:space="0" w:color="auto"/>
              <w:right w:val="single" w:sz="8" w:space="0" w:color="auto"/>
            </w:tcBorders>
          </w:tcPr>
          <w:p w14:paraId="54E3DA04" w14:textId="37451922"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7C09E3DE" w14:textId="70E1ED56" w:rsidR="007F7784"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2277C658"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800D9D6"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3B1C59B"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42FBFF7" w14:textId="4FE5104A" w:rsidR="00F14C5B" w:rsidRDefault="003C63A4">
            <w:r>
              <w:t xml:space="preserve">The proposed Unique Person Identifier Solution </w:t>
            </w:r>
            <w:r w:rsidR="09F2AEA1">
              <w:t xml:space="preserve">correlates user accounts across multiple systems and links these accounts to the user's identity cube based on flexible correlation logic. The correlation logic can be done through simple attribute matching or through more advanced scripting. </w:t>
            </w:r>
            <w:proofErr w:type="gramStart"/>
            <w:r w:rsidR="09F2AEA1">
              <w:t>All of</w:t>
            </w:r>
            <w:proofErr w:type="gramEnd"/>
            <w:r w:rsidR="09F2AEA1">
              <w:t xml:space="preserve"> the accounts and entitlements that belong to a particular user are linked and shown in the user's identity cube in </w:t>
            </w:r>
            <w:r>
              <w:t>the proposed Unique Person Identifier Solution</w:t>
            </w:r>
            <w:r w:rsidR="09F2AEA1">
              <w:t xml:space="preserve">, including their accounts on an existing legacy directory, such as LDAP or Active Directory. Additionally, the accounts </w:t>
            </w:r>
            <w:r w:rsidR="09F2AEA1">
              <w:lastRenderedPageBreak/>
              <w:t>can be provisioned, and attributes kept in sync between different accounts, based on authoritative attributes from one or more sources.</w:t>
            </w:r>
          </w:p>
          <w:p w14:paraId="76E451E0" w14:textId="77777777" w:rsidR="00F14C5B" w:rsidRDefault="00157BA0">
            <w:r>
              <w:t> </w:t>
            </w:r>
          </w:p>
          <w:p w14:paraId="3B2E9653" w14:textId="47DC6E1D" w:rsidR="00F14C5B" w:rsidRDefault="00157BA0">
            <w:r>
              <w:t xml:space="preserve">As you expand </w:t>
            </w:r>
            <w:r w:rsidR="001561F0">
              <w:t>the</w:t>
            </w:r>
            <w:r>
              <w:t xml:space="preserve"> deployment, this correlation logic will keep accounts and attributes in sync across all systems (as desired) as you grow with the product.</w:t>
            </w:r>
          </w:p>
        </w:tc>
      </w:tr>
      <w:tr w:rsidR="005D08AA" w:rsidRPr="005D08AA" w14:paraId="7312442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A26D924" w14:textId="524A7A91" w:rsidR="007F7784"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lastRenderedPageBreak/>
              <w:t>16.13</w:t>
            </w:r>
          </w:p>
        </w:tc>
        <w:tc>
          <w:tcPr>
            <w:tcW w:w="4007" w:type="dxa"/>
            <w:tcBorders>
              <w:top w:val="single" w:sz="8" w:space="0" w:color="auto"/>
              <w:left w:val="single" w:sz="8" w:space="0" w:color="auto"/>
              <w:bottom w:val="single" w:sz="8" w:space="0" w:color="auto"/>
              <w:right w:val="single" w:sz="8" w:space="0" w:color="auto"/>
            </w:tcBorders>
          </w:tcPr>
          <w:p w14:paraId="7F650D8B"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to have the ability to mark persons as deceased and conditionally exclude from matching.</w:t>
            </w:r>
          </w:p>
        </w:tc>
        <w:tc>
          <w:tcPr>
            <w:tcW w:w="979" w:type="dxa"/>
            <w:tcBorders>
              <w:top w:val="single" w:sz="8" w:space="0" w:color="auto"/>
              <w:left w:val="single" w:sz="8" w:space="0" w:color="auto"/>
              <w:bottom w:val="single" w:sz="8" w:space="0" w:color="auto"/>
              <w:right w:val="single" w:sz="8" w:space="0" w:color="auto"/>
            </w:tcBorders>
          </w:tcPr>
          <w:p w14:paraId="0549CD2A" w14:textId="6E791BDC"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51D986C1" w14:textId="372EB225" w:rsidR="007F7784"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211375D4"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29C0615"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6A212B8" w14:textId="77777777" w:rsidR="007F7784" w:rsidRPr="005D08AA" w:rsidRDefault="007F7784"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AE5A3C2" w14:textId="57D364AE" w:rsidR="00F14C5B" w:rsidRDefault="00E87C2E">
            <w:r>
              <w:t xml:space="preserve">The proposed Unique Person Identifier Solution </w:t>
            </w:r>
            <w:r w:rsidR="09F2AEA1">
              <w:t>has the capability to configure matching criteria based on identity status. If a user is deceased, they can be excluded from fu</w:t>
            </w:r>
            <w:r w:rsidR="004D1724">
              <w:t>r</w:t>
            </w:r>
            <w:r w:rsidR="09F2AEA1">
              <w:t xml:space="preserve">ther matching. </w:t>
            </w:r>
          </w:p>
        </w:tc>
      </w:tr>
      <w:tr w:rsidR="005D08AA" w:rsidRPr="005D08AA" w14:paraId="470491D4"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4863AD17" w14:textId="3EBBE9D1" w:rsidR="00F05CC4" w:rsidRPr="005D08AA" w:rsidRDefault="000A1F94" w:rsidP="00992A73">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17</w:t>
            </w:r>
            <w:r w:rsidR="00F05CC4" w:rsidRPr="005D08AA">
              <w:rPr>
                <w:rFonts w:eastAsia="Calibri" w:cs="Arial"/>
                <w:b/>
                <w:color w:val="000000" w:themeColor="text1"/>
                <w:sz w:val="18"/>
                <w:szCs w:val="18"/>
              </w:rPr>
              <w:t>: Authoritative Source</w:t>
            </w:r>
          </w:p>
        </w:tc>
        <w:tc>
          <w:tcPr>
            <w:tcW w:w="4007"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32F43468" w14:textId="77777777" w:rsidR="00F05CC4" w:rsidRPr="005D08AA" w:rsidRDefault="00F05CC4" w:rsidP="00992A73">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Authoritative Source: The reliable source that can update the master record at a certain point in time (e.g., district A cannot update the demographics of a student whom district B is primary responsible for educating while in High School).</w:t>
            </w:r>
          </w:p>
          <w:p w14:paraId="5D8B4695" w14:textId="77777777" w:rsidR="00F05CC4" w:rsidRPr="005D08AA" w:rsidRDefault="00F05CC4" w:rsidP="00992A73">
            <w:pPr>
              <w:spacing w:after="0" w:line="240" w:lineRule="auto"/>
              <w:contextualSpacing/>
              <w:rPr>
                <w:rFonts w:eastAsia="Calibri" w:cs="Arial"/>
                <w:b/>
                <w:color w:val="000000" w:themeColor="text1"/>
                <w:sz w:val="18"/>
                <w:szCs w:val="18"/>
              </w:rPr>
            </w:pPr>
          </w:p>
        </w:tc>
        <w:tc>
          <w:tcPr>
            <w:tcW w:w="979"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431FA2F0" w14:textId="77777777" w:rsidR="00F05CC4" w:rsidRPr="005D08AA" w:rsidRDefault="00F05CC4" w:rsidP="00992A73">
            <w:pPr>
              <w:spacing w:after="0" w:line="240" w:lineRule="auto"/>
              <w:contextualSpacing/>
              <w:rPr>
                <w:rFonts w:eastAsia="Calibri" w:cs="Arial"/>
                <w:b/>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2FBA9EBD" w14:textId="77777777" w:rsidR="00F05CC4" w:rsidRPr="005D08AA" w:rsidRDefault="00F05CC4" w:rsidP="00992A73">
            <w:pPr>
              <w:spacing w:after="0" w:line="240" w:lineRule="auto"/>
              <w:contextualSpacing/>
              <w:rPr>
                <w:rFonts w:eastAsia="Calibri" w:cs="Arial"/>
                <w:b/>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2568926D" w14:textId="77777777" w:rsidR="00F05CC4" w:rsidRPr="005D08AA" w:rsidRDefault="00F05CC4" w:rsidP="00992A73">
            <w:pPr>
              <w:spacing w:after="0" w:line="240" w:lineRule="auto"/>
              <w:contextualSpacing/>
              <w:rPr>
                <w:rFonts w:eastAsia="Calibri" w:cs="Arial"/>
                <w:b/>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37C62A4D" w14:textId="77777777" w:rsidR="00F05CC4" w:rsidRPr="005D08AA" w:rsidRDefault="00F05CC4" w:rsidP="00992A73">
            <w:pPr>
              <w:spacing w:after="0" w:line="240" w:lineRule="auto"/>
              <w:contextualSpacing/>
              <w:rPr>
                <w:rFonts w:eastAsia="Calibri" w:cs="Arial"/>
                <w:b/>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4851A97C" w14:textId="77777777" w:rsidR="00F05CC4" w:rsidRPr="005D08AA" w:rsidRDefault="00F05CC4" w:rsidP="00992A73">
            <w:pPr>
              <w:spacing w:after="0" w:line="240" w:lineRule="auto"/>
              <w:contextualSpacing/>
              <w:rPr>
                <w:rFonts w:eastAsia="Calibri" w:cs="Arial"/>
                <w:b/>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shd w:val="clear" w:color="auto" w:fill="8EAADB" w:themeFill="accent1" w:themeFillTint="99"/>
          </w:tcPr>
          <w:p w14:paraId="7FDFC7E5" w14:textId="77777777" w:rsidR="00F05CC4" w:rsidRPr="005D08AA" w:rsidRDefault="00F05CC4" w:rsidP="00992A73">
            <w:pPr>
              <w:spacing w:after="0" w:line="240" w:lineRule="auto"/>
              <w:contextualSpacing/>
              <w:rPr>
                <w:rFonts w:eastAsia="Calibri" w:cs="Arial"/>
                <w:b/>
                <w:color w:val="000000" w:themeColor="text1"/>
                <w:sz w:val="18"/>
                <w:szCs w:val="18"/>
              </w:rPr>
            </w:pPr>
          </w:p>
        </w:tc>
      </w:tr>
      <w:tr w:rsidR="005D08AA" w:rsidRPr="005D08AA" w14:paraId="5CBA5C2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4D0AC0CD" w14:textId="316BE425" w:rsidR="00F05CC4" w:rsidRPr="005D08AA" w:rsidRDefault="000A1F94" w:rsidP="000A1F94">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17.1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30934533" w14:textId="77777777" w:rsidR="00F05CC4" w:rsidRPr="005D08AA" w:rsidRDefault="00F05CC4" w:rsidP="00992A73">
            <w:pPr>
              <w:spacing w:after="0" w:line="240" w:lineRule="auto"/>
              <w:contextualSpacing/>
              <w:rPr>
                <w:rFonts w:eastAsia="Calibri" w:cs="Arial"/>
                <w:color w:val="000000" w:themeColor="text1"/>
                <w:sz w:val="18"/>
                <w:szCs w:val="18"/>
              </w:rPr>
            </w:pPr>
            <w:r w:rsidRPr="005D08AA">
              <w:rPr>
                <w:rFonts w:eastAsia="Calibri" w:cs="Arial"/>
                <w:color w:val="000000" w:themeColor="text1"/>
                <w:sz w:val="18"/>
                <w:szCs w:val="18"/>
              </w:rPr>
              <w:t>Solution to have the ability to identify the appropriate source of truth and authoritative source of truth based on set criteria.</w:t>
            </w:r>
          </w:p>
          <w:p w14:paraId="1CD28F5E" w14:textId="77777777" w:rsidR="00F05CC4" w:rsidRPr="005D08AA" w:rsidRDefault="00F05CC4" w:rsidP="00992A73">
            <w:pPr>
              <w:spacing w:after="0" w:line="240" w:lineRule="auto"/>
              <w:contextualSpacing/>
              <w:rPr>
                <w:rFonts w:eastAsia="Calibri" w:cs="Arial"/>
                <w:b/>
                <w:bCs/>
                <w:color w:val="000000" w:themeColor="text1"/>
                <w:sz w:val="18"/>
                <w:szCs w:val="18"/>
              </w:rPr>
            </w:pPr>
          </w:p>
        </w:tc>
        <w:tc>
          <w:tcPr>
            <w:tcW w:w="979" w:type="dxa"/>
            <w:tcBorders>
              <w:top w:val="single" w:sz="8" w:space="0" w:color="auto"/>
              <w:left w:val="single" w:sz="8" w:space="0" w:color="auto"/>
              <w:bottom w:val="single" w:sz="8" w:space="0" w:color="auto"/>
              <w:right w:val="single" w:sz="8" w:space="0" w:color="auto"/>
            </w:tcBorders>
            <w:shd w:val="clear" w:color="auto" w:fill="FFFFFF" w:themeFill="background1"/>
          </w:tcPr>
          <w:p w14:paraId="36C831B4" w14:textId="63CA51FB" w:rsidR="00F14C5B" w:rsidRDefault="00FA628A">
            <w:r>
              <w:lastRenderedPageBreak/>
              <w:br/>
            </w:r>
          </w:p>
        </w:tc>
        <w:tc>
          <w:tcPr>
            <w:tcW w:w="835" w:type="dxa"/>
            <w:tcBorders>
              <w:top w:val="single" w:sz="8" w:space="0" w:color="auto"/>
              <w:left w:val="single" w:sz="8" w:space="0" w:color="auto"/>
              <w:bottom w:val="single" w:sz="8" w:space="0" w:color="auto"/>
              <w:right w:val="single" w:sz="8" w:space="0" w:color="auto"/>
            </w:tcBorders>
            <w:shd w:val="clear" w:color="auto" w:fill="FFFFFF" w:themeFill="background1"/>
          </w:tcPr>
          <w:p w14:paraId="382183AE" w14:textId="08CE7E9B" w:rsidR="00F05CC4" w:rsidRPr="005D08AA" w:rsidRDefault="16F4884F" w:rsidP="00992A73">
            <w:pPr>
              <w:spacing w:after="0" w:line="240" w:lineRule="auto"/>
              <w:contextualSpacing/>
              <w:rPr>
                <w:rFonts w:eastAsia="Calibri" w:cs="Arial"/>
                <w:b/>
                <w:bCs/>
                <w:color w:val="000000" w:themeColor="text1"/>
                <w:sz w:val="18"/>
                <w:szCs w:val="18"/>
              </w:rPr>
            </w:pPr>
            <w:r w:rsidRPr="16F4884F">
              <w:rPr>
                <w:rFonts w:eastAsia="Calibri" w:cs="Arial"/>
                <w:b/>
                <w:bCs/>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shd w:val="clear" w:color="auto" w:fill="FFFFFF" w:themeFill="background1"/>
          </w:tcPr>
          <w:p w14:paraId="78C5786F" w14:textId="77777777" w:rsidR="00F05CC4" w:rsidRPr="005D08AA" w:rsidRDefault="00F05CC4"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shd w:val="clear" w:color="auto" w:fill="FFFFFF" w:themeFill="background1"/>
          </w:tcPr>
          <w:p w14:paraId="4AAA2C71" w14:textId="77777777" w:rsidR="00F05CC4" w:rsidRPr="005D08AA" w:rsidRDefault="00F05CC4" w:rsidP="00992A73">
            <w:pPr>
              <w:spacing w:after="0" w:line="240" w:lineRule="auto"/>
              <w:contextualSpacing/>
              <w:rPr>
                <w:rFonts w:eastAsia="Calibri" w:cs="Arial"/>
                <w:b/>
                <w:bCs/>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shd w:val="clear" w:color="auto" w:fill="FFFFFF" w:themeFill="background1"/>
          </w:tcPr>
          <w:p w14:paraId="7D77B719" w14:textId="77777777" w:rsidR="00F05CC4" w:rsidRPr="005D08AA" w:rsidRDefault="00F05CC4" w:rsidP="00992A73">
            <w:pPr>
              <w:spacing w:after="0" w:line="240" w:lineRule="auto"/>
              <w:contextualSpacing/>
              <w:rPr>
                <w:rFonts w:eastAsia="Calibri" w:cs="Arial"/>
                <w:b/>
                <w:bCs/>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shd w:val="clear" w:color="auto" w:fill="FFFFFF" w:themeFill="background1"/>
          </w:tcPr>
          <w:p w14:paraId="39279345" w14:textId="2584B45F" w:rsidR="00F14C5B" w:rsidRDefault="00355794">
            <w:r>
              <w:t>The proposed Unique Person Identifier Solution</w:t>
            </w:r>
            <w:r w:rsidR="00157BA0">
              <w:t xml:space="preserve"> allows for the assignment of </w:t>
            </w:r>
            <w:r w:rsidR="00157BA0">
              <w:lastRenderedPageBreak/>
              <w:t xml:space="preserve">different employee types and fully supports multiple authoritative sources for </w:t>
            </w:r>
            <w:r w:rsidR="004D1724">
              <w:rPr>
                <w:rFonts w:eastAsia="Times New Roman"/>
              </w:rPr>
              <w:t xml:space="preserve">students, teachers, parents, applicants </w:t>
            </w:r>
            <w:r w:rsidR="00157BA0">
              <w:t>etc.  Our solution provides functionality to rank the sources if one identity is in multiple authoritative sources. Our solution can create/model identities and their attributes by aggregating data from any of its connected sources. </w:t>
            </w:r>
          </w:p>
          <w:p w14:paraId="3E497F7B" w14:textId="77777777" w:rsidR="00F14C5B" w:rsidRDefault="00F14C5B"/>
        </w:tc>
      </w:tr>
      <w:tr w:rsidR="005D08AA" w:rsidRPr="005D08AA" w14:paraId="1B1F984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881C521" w14:textId="2060C572" w:rsidR="00BD6DCA" w:rsidRPr="005D08AA" w:rsidRDefault="000A1F94" w:rsidP="000A1F94">
            <w:pPr>
              <w:spacing w:after="0" w:line="240" w:lineRule="auto"/>
              <w:contextualSpacing/>
              <w:rPr>
                <w:rFonts w:eastAsia="Calibri" w:cs="Arial"/>
                <w:bCs/>
                <w:color w:val="000000" w:themeColor="text1"/>
                <w:sz w:val="18"/>
                <w:szCs w:val="18"/>
                <w:u w:val="single"/>
              </w:rPr>
            </w:pPr>
            <w:r w:rsidRPr="005D08AA">
              <w:rPr>
                <w:rFonts w:eastAsia="Calibri" w:cs="Arial"/>
                <w:bCs/>
                <w:color w:val="000000" w:themeColor="text1"/>
                <w:sz w:val="18"/>
                <w:szCs w:val="18"/>
                <w:u w:val="single"/>
              </w:rPr>
              <w:lastRenderedPageBreak/>
              <w:t>17.2</w:t>
            </w:r>
          </w:p>
        </w:tc>
        <w:tc>
          <w:tcPr>
            <w:tcW w:w="4007" w:type="dxa"/>
            <w:tcBorders>
              <w:top w:val="single" w:sz="8" w:space="0" w:color="auto"/>
              <w:left w:val="single" w:sz="8" w:space="0" w:color="auto"/>
              <w:bottom w:val="single" w:sz="8" w:space="0" w:color="auto"/>
              <w:right w:val="single" w:sz="8" w:space="0" w:color="auto"/>
            </w:tcBorders>
          </w:tcPr>
          <w:p w14:paraId="65745DCD" w14:textId="77777777" w:rsidR="00BD6DCA" w:rsidRPr="005D08AA" w:rsidRDefault="00BD6DCA" w:rsidP="00992A73">
            <w:pPr>
              <w:spacing w:after="0" w:line="240" w:lineRule="auto"/>
              <w:contextualSpacing/>
              <w:rPr>
                <w:rFonts w:eastAsia="Calibri" w:cs="Arial"/>
                <w:color w:val="000000" w:themeColor="text1"/>
                <w:sz w:val="18"/>
                <w:szCs w:val="18"/>
              </w:rPr>
            </w:pPr>
            <w:r w:rsidRPr="005D08AA">
              <w:rPr>
                <w:rFonts w:eastAsia="Calibri" w:cs="Arial"/>
                <w:color w:val="000000" w:themeColor="text1"/>
                <w:sz w:val="18"/>
                <w:szCs w:val="18"/>
              </w:rPr>
              <w:t xml:space="preserve">Solution to have the ability to match two identifiers without updating the master record or source records. </w:t>
            </w:r>
          </w:p>
          <w:p w14:paraId="3C3F6102" w14:textId="77777777" w:rsidR="00BD6DCA" w:rsidRPr="005D08AA" w:rsidRDefault="00BD6DCA" w:rsidP="00992A73">
            <w:pPr>
              <w:spacing w:after="0" w:line="240" w:lineRule="auto"/>
              <w:contextualSpacing/>
              <w:rPr>
                <w:rFonts w:eastAsia="Calibri" w:cs="Arial"/>
                <w:color w:val="000000" w:themeColor="text1"/>
                <w:sz w:val="18"/>
                <w:szCs w:val="18"/>
              </w:rPr>
            </w:pPr>
          </w:p>
        </w:tc>
        <w:tc>
          <w:tcPr>
            <w:tcW w:w="979" w:type="dxa"/>
            <w:tcBorders>
              <w:top w:val="single" w:sz="8" w:space="0" w:color="auto"/>
              <w:left w:val="single" w:sz="8" w:space="0" w:color="auto"/>
              <w:bottom w:val="single" w:sz="8" w:space="0" w:color="auto"/>
              <w:right w:val="single" w:sz="8" w:space="0" w:color="auto"/>
            </w:tcBorders>
          </w:tcPr>
          <w:p w14:paraId="24AC5B1E" w14:textId="6F0876AD"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5794BE60" w14:textId="32BDC6B5" w:rsidR="00BD6DCA"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00585394" w14:textId="77777777" w:rsidR="00BD6DCA" w:rsidRPr="005D08AA" w:rsidRDefault="00BD6DCA"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78AFB0E" w14:textId="77777777" w:rsidR="00BD6DCA" w:rsidRPr="005D08AA" w:rsidRDefault="00BD6DCA"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9CE1AF6" w14:textId="77777777" w:rsidR="00BD6DCA" w:rsidRPr="005D08AA" w:rsidRDefault="00BD6DCA"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33041AE" w14:textId="357CCAF9" w:rsidR="00F14C5B" w:rsidRDefault="00445ECF">
            <w:r>
              <w:t>The proposed Unique Person Identifier Solution</w:t>
            </w:r>
            <w:r w:rsidR="00157BA0">
              <w:t xml:space="preserve"> fully supports multiple authoritative sources for students, employees, </w:t>
            </w:r>
            <w:proofErr w:type="gramStart"/>
            <w:r w:rsidR="00157BA0">
              <w:t>contractors</w:t>
            </w:r>
            <w:proofErr w:type="gramEnd"/>
            <w:r w:rsidR="00157BA0">
              <w:t xml:space="preserve"> or clients and provides functionality to rank the sources if one identity is in multiple authoritative sources.</w:t>
            </w:r>
          </w:p>
          <w:p w14:paraId="6D545107" w14:textId="77777777" w:rsidR="00F14C5B" w:rsidRDefault="00F14C5B"/>
        </w:tc>
      </w:tr>
      <w:tr w:rsidR="005D08AA" w:rsidRPr="005D08AA" w14:paraId="1037034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6B73ABCE" w14:textId="3A4D03C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1</w:t>
            </w:r>
            <w:r w:rsidR="000A1F94" w:rsidRPr="005D08AA">
              <w:rPr>
                <w:rFonts w:eastAsia="Calibri" w:cs="Arial"/>
                <w:b/>
                <w:color w:val="000000" w:themeColor="text1"/>
                <w:sz w:val="18"/>
                <w:szCs w:val="18"/>
              </w:rPr>
              <w:t>8</w:t>
            </w:r>
            <w:r w:rsidRPr="005D08AA">
              <w:rPr>
                <w:rFonts w:eastAsia="Calibri" w:cs="Arial"/>
                <w:b/>
                <w:color w:val="000000" w:themeColor="text1"/>
                <w:sz w:val="18"/>
                <w:szCs w:val="18"/>
              </w:rPr>
              <w:t>: Person Attributes</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09625E08" w14:textId="30BFB80B" w:rsidR="4C8B4188" w:rsidRPr="005D08AA" w:rsidRDefault="25D1B129" w:rsidP="00992A73">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Person Attributes - Matching and Retention</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Person attributes are identity attributes that are commonly used to distinguish one person from other (e.g., Name, DOB, SSN). Identity fields may fall into one of the </w:t>
            </w:r>
            <w:r w:rsidRPr="005D08AA">
              <w:rPr>
                <w:rFonts w:eastAsia="Calibri" w:cs="Arial"/>
                <w:b/>
                <w:color w:val="000000" w:themeColor="text1"/>
                <w:sz w:val="18"/>
                <w:szCs w:val="18"/>
              </w:rPr>
              <w:lastRenderedPageBreak/>
              <w:t>following categories:</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 Required</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 Optional</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 Not collected</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 Required vs. Optional may be based on educational sector (PK12, IHE, Education Staff)</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w:t>
            </w:r>
            <w:r w:rsidR="4C8B4188" w:rsidRPr="005D08AA">
              <w:rPr>
                <w:rFonts w:cs="Arial"/>
                <w:b/>
                <w:color w:val="000000" w:themeColor="text1"/>
                <w:sz w:val="18"/>
                <w:szCs w:val="18"/>
              </w:rPr>
              <w:br/>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76D3039D" w14:textId="58B4E26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0A5D639" w14:textId="18499A5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85E0AAF" w14:textId="7820456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53C3EB1" w14:textId="710D62D8"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A466D71" w14:textId="3A13ADE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0154950C" w14:textId="338E960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5BFBDA1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D100D48" w14:textId="64AF0E8B" w:rsidR="4C8B4188" w:rsidRPr="005D08AA" w:rsidRDefault="25D1B12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w:t>
            </w:r>
            <w:r w:rsidR="003D15E6" w:rsidRPr="005D08AA">
              <w:rPr>
                <w:rFonts w:eastAsia="Calibri" w:cs="Arial"/>
                <w:bCs/>
                <w:color w:val="000000" w:themeColor="text1"/>
                <w:sz w:val="18"/>
                <w:szCs w:val="18"/>
              </w:rPr>
              <w:t>8</w:t>
            </w:r>
            <w:r w:rsidRPr="005D08AA">
              <w:rPr>
                <w:rFonts w:eastAsia="Calibri"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tcPr>
          <w:p w14:paraId="6A9C5945" w14:textId="15CA0528"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contain flexibility in adding or removing attributes and option sets (list of valid values) based on roles for matching purposes.</w:t>
            </w:r>
          </w:p>
        </w:tc>
        <w:tc>
          <w:tcPr>
            <w:tcW w:w="979" w:type="dxa"/>
            <w:tcBorders>
              <w:top w:val="single" w:sz="8" w:space="0" w:color="auto"/>
              <w:left w:val="single" w:sz="8" w:space="0" w:color="auto"/>
              <w:bottom w:val="single" w:sz="8" w:space="0" w:color="auto"/>
              <w:right w:val="single" w:sz="8" w:space="0" w:color="auto"/>
            </w:tcBorders>
          </w:tcPr>
          <w:p w14:paraId="56B568D0" w14:textId="39BBE7AD"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95ED77E" w14:textId="6BD3F5F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C07F96F" w14:textId="20EA369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B0FA754" w14:textId="3826B12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6BE699E" w14:textId="3459C3B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882DA4B" w14:textId="0CF4D41E" w:rsidR="00F14C5B" w:rsidRDefault="00445ECF">
            <w:r>
              <w:t xml:space="preserve">The proposed Unique Person Identifier Solution </w:t>
            </w:r>
            <w:r w:rsidR="00157BA0">
              <w:t>Forms are configured directly within t</w:t>
            </w:r>
            <w:r>
              <w:t xml:space="preserve">he proposed Unique Person Identifier Solution </w:t>
            </w:r>
            <w:r w:rsidR="00157BA0">
              <w:t>application user interface through point and click configuration.  Attributes/fields can be Type: Boolean, String, Date, Integer, Long, Identity, Managed Attribute, Secret, String, Application Role; Type Settings: Multi-Valued, Refresh on Change, Authoritative, Required, Display Only, Hidden, Read Only; Value Settings: Dynamic, Static Value, String, Rule, Script; Validation: Rule, Script.</w:t>
            </w:r>
          </w:p>
          <w:p w14:paraId="1EFD23D9" w14:textId="77777777" w:rsidR="00F14C5B" w:rsidRDefault="00157BA0">
            <w:r>
              <w:t> </w:t>
            </w:r>
          </w:p>
          <w:p w14:paraId="705502F0" w14:textId="277A2AD6" w:rsidR="00F14C5B" w:rsidRDefault="00157BA0">
            <w:r>
              <w:t xml:space="preserve">For fields that require data entry or selection by the </w:t>
            </w:r>
            <w:r>
              <w:lastRenderedPageBreak/>
              <w:t xml:space="preserve">user, </w:t>
            </w:r>
            <w:r w:rsidR="00445ECF">
              <w:t xml:space="preserve">the proposed Unique Person Identifier Solution </w:t>
            </w:r>
            <w:r>
              <w:t>policies can be configured to validate the data entered (</w:t>
            </w:r>
            <w:proofErr w:type="gramStart"/>
            <w:r>
              <w:t>e.g.</w:t>
            </w:r>
            <w:proofErr w:type="gramEnd"/>
            <w:r>
              <w:t xml:space="preserve"> data length, format, appropriateness of data entered/selected based on previous field values). </w:t>
            </w:r>
          </w:p>
          <w:p w14:paraId="085E997E" w14:textId="77777777" w:rsidR="00F14C5B" w:rsidRDefault="00157BA0">
            <w:r>
              <w:t> </w:t>
            </w:r>
          </w:p>
          <w:p w14:paraId="30332442" w14:textId="14CA2677" w:rsidR="00F14C5B" w:rsidRDefault="00445ECF">
            <w:r>
              <w:t xml:space="preserve">The proposed Unique Person Identifier Solution </w:t>
            </w:r>
            <w:r w:rsidR="00157BA0">
              <w:t>"provisioning policies" define the additional information that needs to be gathered from the requestor or others (manager, application owner) based on the type of request (add, remove, modify) and the items that were requested (role, account, entitlement). Provisioning policies dynamically generate forms to each person required to provide additional information.</w:t>
            </w:r>
          </w:p>
          <w:p w14:paraId="3502B545" w14:textId="77777777" w:rsidR="00F14C5B" w:rsidRDefault="00157BA0">
            <w:r>
              <w:t> </w:t>
            </w:r>
          </w:p>
          <w:p w14:paraId="43F0E1DF" w14:textId="77777777" w:rsidR="00F14C5B" w:rsidRDefault="00F14C5B"/>
        </w:tc>
      </w:tr>
      <w:tr w:rsidR="005D08AA" w:rsidRPr="005D08AA" w14:paraId="680D954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6320884C" w14:textId="34EBD227"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1</w:t>
            </w:r>
            <w:r w:rsidR="003D15E6" w:rsidRPr="005D08AA">
              <w:rPr>
                <w:rFonts w:eastAsia="Calibri" w:cs="Arial"/>
                <w:b/>
                <w:color w:val="000000" w:themeColor="text1"/>
                <w:sz w:val="18"/>
                <w:szCs w:val="18"/>
              </w:rPr>
              <w:t>9</w:t>
            </w:r>
            <w:r w:rsidRPr="005D08AA">
              <w:rPr>
                <w:rFonts w:eastAsia="Calibri" w:cs="Arial"/>
                <w:b/>
                <w:color w:val="000000" w:themeColor="text1"/>
                <w:sz w:val="18"/>
                <w:szCs w:val="18"/>
              </w:rPr>
              <w:t>: Technology</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1647DFE9" w14:textId="4200FB02" w:rsidR="4C8B4188" w:rsidRPr="005D08AA" w:rsidRDefault="25D1B129" w:rsidP="00992A73">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Technology: Provide industry standard technology solutions &amp; implementation options, adhere to SOM technology requirements</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w:t>
            </w:r>
            <w:r w:rsidR="4C8B4188" w:rsidRPr="005D08AA">
              <w:rPr>
                <w:rFonts w:cs="Arial"/>
                <w:b/>
                <w:color w:val="000000" w:themeColor="text1"/>
                <w:sz w:val="18"/>
                <w:szCs w:val="18"/>
              </w:rPr>
              <w:br/>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6035F880" w14:textId="7302381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A4B9D08" w14:textId="6CA6AD2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6B7AEBD" w14:textId="2AEBC6A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61D003E" w14:textId="3920BE2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FCD8DD9" w14:textId="5864909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0FF76507" w14:textId="5BCB06D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7436CC6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E4FE5B8" w14:textId="4B3047F1" w:rsidR="4C8B4188" w:rsidRPr="005D08AA" w:rsidRDefault="003D15E6" w:rsidP="00992A73">
            <w:pPr>
              <w:spacing w:after="0" w:line="240" w:lineRule="auto"/>
              <w:contextualSpacing/>
              <w:rPr>
                <w:rFonts w:cs="Arial"/>
                <w:bCs/>
                <w:color w:val="000000" w:themeColor="text1"/>
                <w:sz w:val="18"/>
                <w:szCs w:val="18"/>
              </w:rPr>
            </w:pPr>
            <w:r w:rsidRPr="005D08AA">
              <w:rPr>
                <w:rFonts w:cs="Arial"/>
                <w:bCs/>
                <w:color w:val="000000" w:themeColor="text1"/>
                <w:sz w:val="18"/>
                <w:szCs w:val="18"/>
              </w:rPr>
              <w:t>19.</w:t>
            </w:r>
            <w:r w:rsidR="00863C69" w:rsidRPr="005D08AA">
              <w:rPr>
                <w:rFonts w:cs="Arial"/>
                <w:bCs/>
                <w:color w:val="000000" w:themeColor="text1"/>
                <w:sz w:val="18"/>
                <w:szCs w:val="18"/>
              </w:rPr>
              <w:t>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5D98C1BD" w14:textId="2C86DCF9"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offer secure access/permission control for state/district/school admin users</w:t>
            </w:r>
          </w:p>
        </w:tc>
        <w:tc>
          <w:tcPr>
            <w:tcW w:w="979" w:type="dxa"/>
            <w:tcBorders>
              <w:top w:val="single" w:sz="8" w:space="0" w:color="auto"/>
              <w:left w:val="single" w:sz="8" w:space="0" w:color="auto"/>
              <w:bottom w:val="single" w:sz="8" w:space="0" w:color="auto"/>
              <w:right w:val="single" w:sz="8" w:space="0" w:color="auto"/>
            </w:tcBorders>
          </w:tcPr>
          <w:p w14:paraId="0B15FEA2" w14:textId="78B3A22C"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686D52D" w14:textId="232F786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9B92E6D" w14:textId="6AAAF59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694169D" w14:textId="2B7465E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14DC12A" w14:textId="7309C19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5D63F6D" w14:textId="6B430C3F" w:rsidR="00F14C5B" w:rsidRDefault="004767B6">
            <w:r>
              <w:t xml:space="preserve">The proposed Unique Person Identifier Solution </w:t>
            </w:r>
            <w:r w:rsidR="00157BA0">
              <w:t xml:space="preserve">is controlled by </w:t>
            </w:r>
            <w:r>
              <w:t>its</w:t>
            </w:r>
            <w:r w:rsidR="00157BA0">
              <w:t xml:space="preserve"> own access model. Users with the correct permissions will be able to view access profiles of other users. The visibility of users to other users in the system can be filtered providing a restricted view of the user population based on any combination of filtered attributes.</w:t>
            </w:r>
          </w:p>
          <w:p w14:paraId="674C29BD" w14:textId="77777777" w:rsidR="00F14C5B" w:rsidRDefault="00F14C5B"/>
        </w:tc>
      </w:tr>
      <w:tr w:rsidR="005D08AA" w:rsidRPr="005D08AA" w14:paraId="59D624C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E77CA87" w14:textId="6940CCB6" w:rsidR="4C8B4188" w:rsidRPr="005D08AA" w:rsidRDefault="00A901A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19.</w:t>
            </w:r>
            <w:r w:rsidR="00863C69" w:rsidRPr="005D08AA">
              <w:rPr>
                <w:rFonts w:eastAsia="Calibri" w:cs="Arial"/>
                <w:bCs/>
                <w:color w:val="000000" w:themeColor="text1"/>
                <w:sz w:val="18"/>
                <w:szCs w:val="18"/>
              </w:rPr>
              <w:t>2</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1770A756" w14:textId="5BCC447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Technology used must be industry current and </w:t>
            </w:r>
            <w:r w:rsidR="00EB7BC2" w:rsidRPr="005D08AA">
              <w:rPr>
                <w:rFonts w:eastAsia="Calibri" w:cs="Arial"/>
                <w:color w:val="000000" w:themeColor="text1"/>
                <w:sz w:val="18"/>
                <w:szCs w:val="18"/>
              </w:rPr>
              <w:t>Contractor</w:t>
            </w:r>
            <w:r w:rsidRPr="005D08AA">
              <w:rPr>
                <w:rFonts w:eastAsia="Calibri" w:cs="Arial"/>
                <w:color w:val="000000" w:themeColor="text1"/>
                <w:sz w:val="18"/>
                <w:szCs w:val="18"/>
              </w:rPr>
              <w:t xml:space="preserve"> proprietary. </w:t>
            </w:r>
            <w:proofErr w:type="gramStart"/>
            <w:r w:rsidRPr="005D08AA">
              <w:rPr>
                <w:rFonts w:eastAsia="Calibri" w:cs="Arial"/>
                <w:color w:val="000000" w:themeColor="text1"/>
                <w:sz w:val="18"/>
                <w:szCs w:val="18"/>
              </w:rPr>
              <w:t>Open sourced</w:t>
            </w:r>
            <w:proofErr w:type="gramEnd"/>
            <w:r w:rsidRPr="005D08AA">
              <w:rPr>
                <w:rFonts w:eastAsia="Calibri" w:cs="Arial"/>
                <w:color w:val="000000" w:themeColor="text1"/>
                <w:sz w:val="18"/>
                <w:szCs w:val="18"/>
              </w:rPr>
              <w:t xml:space="preserve"> software must be approved for use by the State.</w:t>
            </w:r>
          </w:p>
        </w:tc>
        <w:tc>
          <w:tcPr>
            <w:tcW w:w="979" w:type="dxa"/>
            <w:tcBorders>
              <w:top w:val="single" w:sz="8" w:space="0" w:color="auto"/>
              <w:left w:val="single" w:sz="8" w:space="0" w:color="auto"/>
              <w:bottom w:val="single" w:sz="8" w:space="0" w:color="auto"/>
              <w:right w:val="single" w:sz="8" w:space="0" w:color="auto"/>
            </w:tcBorders>
          </w:tcPr>
          <w:p w14:paraId="6FEA1C23" w14:textId="1E61796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AD4145F" w14:textId="4D689EC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C6A1BEA" w14:textId="6B6A852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BED7503" w14:textId="356BF17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54C4FED" w14:textId="6B8E1DC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3465AD0" w14:textId="0639C440" w:rsidR="00F14C5B" w:rsidRDefault="004767B6">
            <w:r>
              <w:t xml:space="preserve">The proposed Unique Person Identifier Solution </w:t>
            </w:r>
            <w:r w:rsidR="00157BA0">
              <w:t xml:space="preserve">utilizes a number of elements of open source and </w:t>
            </w:r>
            <w:proofErr w:type="gramStart"/>
            <w:r w:rsidR="00157BA0">
              <w:t>third party</w:t>
            </w:r>
            <w:proofErr w:type="gramEnd"/>
            <w:r w:rsidR="00157BA0">
              <w:t xml:space="preserve"> software to enable certain functionality in our software or integration with other software. In every instance, our use is consistent with the </w:t>
            </w:r>
            <w:r w:rsidR="00157BA0">
              <w:lastRenderedPageBreak/>
              <w:t>governing license. Each release of the software (</w:t>
            </w:r>
            <w:proofErr w:type="gramStart"/>
            <w:r w:rsidR="00157BA0">
              <w:t>e.g.</w:t>
            </w:r>
            <w:proofErr w:type="gramEnd"/>
            <w:r w:rsidR="00157BA0">
              <w:t xml:space="preserve"> v 7.0, v7.1) contains a ThirdPartyLIcenses.txt file that contains a list of the third party software contained in the product. </w:t>
            </w:r>
          </w:p>
          <w:p w14:paraId="3D1686D9" w14:textId="77777777" w:rsidR="00F14C5B" w:rsidRDefault="00F14C5B"/>
        </w:tc>
      </w:tr>
      <w:tr w:rsidR="005D08AA" w:rsidRPr="005D08AA" w14:paraId="1AD75E1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38AB19C" w14:textId="1DB54257" w:rsidR="4C8B4188" w:rsidRPr="005D08AA" w:rsidRDefault="00A901A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19.</w:t>
            </w:r>
            <w:r w:rsidR="00863C69" w:rsidRPr="005D08AA">
              <w:rPr>
                <w:rFonts w:eastAsia="Calibri" w:cs="Arial"/>
                <w:bCs/>
                <w:color w:val="000000" w:themeColor="text1"/>
                <w:sz w:val="18"/>
                <w:szCs w:val="18"/>
              </w:rPr>
              <w:t>3</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33340A18" w14:textId="3980FE4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Technology used must be appropriately licensed (</w:t>
            </w:r>
            <w:r w:rsidR="00EB7BC2" w:rsidRPr="005D08AA">
              <w:rPr>
                <w:rFonts w:eastAsia="Calibri" w:cs="Arial"/>
                <w:color w:val="000000" w:themeColor="text1"/>
                <w:sz w:val="18"/>
                <w:szCs w:val="18"/>
              </w:rPr>
              <w:t>Contractor</w:t>
            </w:r>
            <w:r w:rsidRPr="005D08AA">
              <w:rPr>
                <w:rFonts w:eastAsia="Calibri" w:cs="Arial"/>
                <w:color w:val="000000" w:themeColor="text1"/>
                <w:sz w:val="18"/>
                <w:szCs w:val="18"/>
              </w:rPr>
              <w:t xml:space="preserve"> or public domain)</w:t>
            </w:r>
          </w:p>
        </w:tc>
        <w:tc>
          <w:tcPr>
            <w:tcW w:w="979" w:type="dxa"/>
            <w:tcBorders>
              <w:top w:val="single" w:sz="8" w:space="0" w:color="auto"/>
              <w:left w:val="single" w:sz="8" w:space="0" w:color="auto"/>
              <w:bottom w:val="single" w:sz="8" w:space="0" w:color="auto"/>
              <w:right w:val="single" w:sz="8" w:space="0" w:color="auto"/>
            </w:tcBorders>
          </w:tcPr>
          <w:p w14:paraId="24400FE6" w14:textId="1C7A60C5"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B3E1180" w14:textId="7A2BF8C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A6851D1" w14:textId="421F0F4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FBBC9CA" w14:textId="67A41DB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5EC8D0E" w14:textId="76EA2D9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8AEA599" w14:textId="712A8C5C" w:rsidR="00F14C5B" w:rsidRDefault="000B0952">
            <w:r>
              <w:t xml:space="preserve">The proposed Unique Person Identifier Solution </w:t>
            </w:r>
            <w:r w:rsidR="00157BA0">
              <w:t xml:space="preserve">utilizes a number of elements of open source and </w:t>
            </w:r>
            <w:proofErr w:type="gramStart"/>
            <w:r w:rsidR="00157BA0">
              <w:t>third party</w:t>
            </w:r>
            <w:proofErr w:type="gramEnd"/>
            <w:r w:rsidR="00157BA0">
              <w:t xml:space="preserve"> software to enable certain functionality in our software or integration with other software. In every instance, our use is consistent with the governing license. Each release of the software (</w:t>
            </w:r>
            <w:proofErr w:type="gramStart"/>
            <w:r w:rsidR="00157BA0">
              <w:t>e.g.</w:t>
            </w:r>
            <w:proofErr w:type="gramEnd"/>
            <w:r w:rsidR="00157BA0">
              <w:t xml:space="preserve"> v 7.0, v7.1) contains a ThirdPartyLIcenses.txt file that contains a list of the third party software contained in the product. </w:t>
            </w:r>
          </w:p>
          <w:p w14:paraId="6F13BD83" w14:textId="77777777" w:rsidR="00F14C5B" w:rsidRDefault="00F14C5B"/>
        </w:tc>
      </w:tr>
      <w:tr w:rsidR="005D08AA" w:rsidRPr="005D08AA" w14:paraId="35E3E2E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448C1F4" w14:textId="2A0960B7" w:rsidR="4C8B4188" w:rsidRPr="005D08AA" w:rsidRDefault="00A901AE"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19.</w:t>
            </w:r>
            <w:r w:rsidR="00863C69" w:rsidRPr="005D08AA">
              <w:rPr>
                <w:rFonts w:eastAsia="Calibri" w:cs="Arial"/>
                <w:bCs/>
                <w:color w:val="000000" w:themeColor="text1"/>
                <w:sz w:val="18"/>
                <w:szCs w:val="18"/>
              </w:rPr>
              <w:t>4</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7FD5CD4D" w14:textId="78BF20E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Technology used must support a mechanism for quick updates, especially security related, relative to software industry vulnerability categories (</w:t>
            </w:r>
            <w:proofErr w:type="gramStart"/>
            <w:r w:rsidRPr="005D08AA">
              <w:rPr>
                <w:rFonts w:eastAsia="Calibri" w:cs="Arial"/>
                <w:color w:val="000000" w:themeColor="text1"/>
                <w:sz w:val="18"/>
                <w:szCs w:val="18"/>
              </w:rPr>
              <w:t>e.g.</w:t>
            </w:r>
            <w:proofErr w:type="gramEnd"/>
            <w:r w:rsidRPr="005D08AA">
              <w:rPr>
                <w:rFonts w:eastAsia="Calibri" w:cs="Arial"/>
                <w:color w:val="000000" w:themeColor="text1"/>
                <w:sz w:val="18"/>
                <w:szCs w:val="18"/>
              </w:rPr>
              <w:t xml:space="preserve"> OWASP defined) and </w:t>
            </w:r>
            <w:r w:rsidRPr="005D08AA">
              <w:rPr>
                <w:rFonts w:eastAsia="Calibri" w:cs="Arial"/>
                <w:color w:val="000000" w:themeColor="text1"/>
                <w:sz w:val="18"/>
                <w:szCs w:val="18"/>
              </w:rPr>
              <w:lastRenderedPageBreak/>
              <w:t>remediation speed.  Open Web Application Security Project® (OWASP)</w:t>
            </w:r>
          </w:p>
        </w:tc>
        <w:tc>
          <w:tcPr>
            <w:tcW w:w="979" w:type="dxa"/>
            <w:tcBorders>
              <w:top w:val="single" w:sz="8" w:space="0" w:color="auto"/>
              <w:left w:val="single" w:sz="8" w:space="0" w:color="auto"/>
              <w:bottom w:val="single" w:sz="8" w:space="0" w:color="auto"/>
              <w:right w:val="single" w:sz="8" w:space="0" w:color="auto"/>
            </w:tcBorders>
          </w:tcPr>
          <w:p w14:paraId="635A501C" w14:textId="1DDF39F0" w:rsidR="00F14C5B" w:rsidRDefault="00FA628A">
            <w:r>
              <w:lastRenderedPageBreak/>
              <w:t>Y</w:t>
            </w:r>
            <w:r w:rsidR="00157BA0">
              <w:br/>
            </w:r>
          </w:p>
        </w:tc>
        <w:tc>
          <w:tcPr>
            <w:tcW w:w="835" w:type="dxa"/>
            <w:tcBorders>
              <w:top w:val="single" w:sz="8" w:space="0" w:color="auto"/>
              <w:left w:val="single" w:sz="8" w:space="0" w:color="auto"/>
              <w:bottom w:val="single" w:sz="8" w:space="0" w:color="auto"/>
              <w:right w:val="single" w:sz="8" w:space="0" w:color="auto"/>
            </w:tcBorders>
          </w:tcPr>
          <w:p w14:paraId="19532F72" w14:textId="0F9017D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9861796" w14:textId="49E6987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EDE7718" w14:textId="0E3F3F2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0A5141B" w14:textId="2D5F93A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AC03663" w14:textId="57BA742D" w:rsidR="00F14C5B" w:rsidRDefault="00157BA0">
            <w:r>
              <w:t>The security of SailPoint’s products and services</w:t>
            </w:r>
            <w:r w:rsidR="00B41BF6">
              <w:t xml:space="preserve">. </w:t>
            </w:r>
            <w:r w:rsidR="00682B8D">
              <w:t>SailPoint’s</w:t>
            </w:r>
            <w:r>
              <w:t xml:space="preserve"> highest </w:t>
            </w:r>
            <w:r>
              <w:lastRenderedPageBreak/>
              <w:t xml:space="preserve">priority. The SailPoint engineering team uses a set of automated and manual tools to check for security vulnerabilities throughout the development process. SailPoint actively monitors and participates in the communities for third party software used in or with our product, and we use publicly available and commercial tools to help us identify vulnerabilities in our code as well as the </w:t>
            </w:r>
            <w:proofErr w:type="gramStart"/>
            <w:r>
              <w:t>third party</w:t>
            </w:r>
            <w:proofErr w:type="gramEnd"/>
            <w:r>
              <w:t xml:space="preserve"> code in our products. SailPoint also engages an external security organization to perform penetration testing on each release of the IdentityIQ software.</w:t>
            </w:r>
          </w:p>
          <w:p w14:paraId="5AF3433D" w14:textId="77777777" w:rsidR="00F14C5B" w:rsidRDefault="00157BA0">
            <w:r>
              <w:t> </w:t>
            </w:r>
          </w:p>
          <w:p w14:paraId="41675BBE" w14:textId="77777777" w:rsidR="00F14C5B" w:rsidRDefault="00157BA0">
            <w:r>
              <w:t xml:space="preserve">SailPoint is committed to remediating identified vulnerabilities in a timely manner based on the severity and likelihood of occurrence of the issues found. SailPoint utilizes the CVSS v3.0 specification to </w:t>
            </w:r>
            <w:r>
              <w:lastRenderedPageBreak/>
              <w:t xml:space="preserve">assign a CVSS risk score to each material finding based on: (i) the ease and technical means by which the vulnerability can be exploited; (ii) the consequence (likely and potential) of the exploit; and (iii) security controls which may mitigate, </w:t>
            </w:r>
            <w:proofErr w:type="gramStart"/>
            <w:r>
              <w:t>promote</w:t>
            </w:r>
            <w:proofErr w:type="gramEnd"/>
            <w:r>
              <w:t xml:space="preserve"> or demote any consequence. SailPoint’s policy is to remediate critical and high severity findings within 30 days and medium severity findings within 90 days in the next patch or release, to the extent feasible. Where SailPoint is unable to remediate the issue because of third-party dependencies, SailPoint will provide a workaround to mitigate the risk until remediated. Low severity/informational findings may be addressed in a future release. E-fixes, patches and new versions are made available to IdentityIQ customers covered under support and maintenance services </w:t>
            </w:r>
            <w:r>
              <w:lastRenderedPageBreak/>
              <w:t>through Compass, SailPoint’s customer/partner community website.</w:t>
            </w:r>
          </w:p>
          <w:p w14:paraId="35376709" w14:textId="77777777" w:rsidR="00F14C5B" w:rsidRDefault="00157BA0">
            <w:r>
              <w:t> </w:t>
            </w:r>
          </w:p>
          <w:p w14:paraId="29788409" w14:textId="77777777" w:rsidR="00F14C5B" w:rsidRDefault="00157BA0">
            <w:r>
              <w:t>The SailPoint Engineering organization is dedicated to developing a secure application and application interfaces. The management, development, and test teams are committed to this and have integrated development and testing disciplines into their processes. All members of the team are provided education about developing and testing secure applications including the Open Web Application Security Project (OWASP) Guide to Building Secure Web Applications and Web Services, the most current documents from the OWASP Top Ten Project, Essential Skills for Secure Programmers Using Java/</w:t>
            </w:r>
            <w:proofErr w:type="spellStart"/>
            <w:r>
              <w:t>JavaEE</w:t>
            </w:r>
            <w:proofErr w:type="spellEnd"/>
            <w:r>
              <w:t xml:space="preserve"> from The Secure Programming </w:t>
            </w:r>
            <w:r>
              <w:lastRenderedPageBreak/>
              <w:t>Council, and SANS' Top 25 Programming Errors.</w:t>
            </w:r>
          </w:p>
          <w:p w14:paraId="0F6E16DA" w14:textId="77777777" w:rsidR="00F14C5B" w:rsidRDefault="00F14C5B"/>
        </w:tc>
      </w:tr>
      <w:tr w:rsidR="005D08AA" w:rsidRPr="005D08AA" w14:paraId="1C686F0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D0384FD" w14:textId="7525EE2C" w:rsidR="25D1B129"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19.5</w:t>
            </w:r>
          </w:p>
        </w:tc>
        <w:tc>
          <w:tcPr>
            <w:tcW w:w="4007" w:type="dxa"/>
            <w:tcBorders>
              <w:top w:val="single" w:sz="8" w:space="0" w:color="auto"/>
              <w:left w:val="single" w:sz="8" w:space="0" w:color="auto"/>
              <w:bottom w:val="single" w:sz="8" w:space="0" w:color="auto"/>
              <w:right w:val="single" w:sz="8" w:space="0" w:color="auto"/>
            </w:tcBorders>
          </w:tcPr>
          <w:p w14:paraId="42D58356" w14:textId="7F6E0BD6"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The Unique Person Identifier must be usable as the Master Person Id for all source systems used by SOM agencies (PIC, Student ID, etc.) and school/district level.  </w:t>
            </w:r>
          </w:p>
        </w:tc>
        <w:tc>
          <w:tcPr>
            <w:tcW w:w="979" w:type="dxa"/>
            <w:tcBorders>
              <w:top w:val="single" w:sz="8" w:space="0" w:color="auto"/>
              <w:left w:val="single" w:sz="8" w:space="0" w:color="auto"/>
              <w:bottom w:val="single" w:sz="8" w:space="0" w:color="auto"/>
              <w:right w:val="single" w:sz="8" w:space="0" w:color="auto"/>
            </w:tcBorders>
          </w:tcPr>
          <w:p w14:paraId="0D6F6AE9" w14:textId="17BE73E6"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ADBFD40" w14:textId="0D63A86C"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BF2A1C6" w14:textId="74519A68"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39E66A4" w14:textId="156EE240"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5FDBFF2" w14:textId="2721F9E5"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6652B97" w14:textId="6586E6FD" w:rsidR="00F14C5B" w:rsidRDefault="009A41B8">
            <w:r>
              <w:t>The proposed Unique Person Identifier Solution</w:t>
            </w:r>
            <w:r w:rsidR="00157BA0">
              <w:t xml:space="preserve"> does provide an immutable internal unique </w:t>
            </w:r>
            <w:r w:rsidR="00D17489">
              <w:t>identifier and</w:t>
            </w:r>
            <w:r w:rsidR="00157BA0">
              <w:t xml:space="preserve"> can import GUIDs and match them to identities as an attribute. Our solution can also create globally unique identifiers that can be used to create accounts in target systems that meet customer and system requirements</w:t>
            </w:r>
            <w:r w:rsidR="00B41BF6">
              <w:t>...</w:t>
            </w:r>
            <w:r w:rsidR="00D17489">
              <w:t xml:space="preserve"> The proposed Unique Person Identifier Solution </w:t>
            </w:r>
            <w:r w:rsidR="00157BA0">
              <w:t xml:space="preserve">can source a unique identifier from an external system via database call, web service call or any other </w:t>
            </w:r>
            <w:proofErr w:type="gramStart"/>
            <w:r w:rsidR="00157BA0">
              <w:t>java based</w:t>
            </w:r>
            <w:proofErr w:type="gramEnd"/>
            <w:r w:rsidR="00157BA0">
              <w:t xml:space="preserve"> approach. </w:t>
            </w:r>
          </w:p>
          <w:p w14:paraId="7245E325" w14:textId="77777777" w:rsidR="00F14C5B" w:rsidRDefault="00F14C5B"/>
        </w:tc>
      </w:tr>
      <w:tr w:rsidR="005D08AA" w:rsidRPr="005D08AA" w14:paraId="0D0F6BC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B5B895F" w14:textId="76E0CBE3" w:rsidR="25D1B129"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19.6</w:t>
            </w:r>
          </w:p>
        </w:tc>
        <w:tc>
          <w:tcPr>
            <w:tcW w:w="4007" w:type="dxa"/>
            <w:tcBorders>
              <w:top w:val="single" w:sz="8" w:space="0" w:color="auto"/>
              <w:left w:val="single" w:sz="8" w:space="0" w:color="auto"/>
              <w:bottom w:val="single" w:sz="8" w:space="0" w:color="auto"/>
              <w:right w:val="single" w:sz="8" w:space="0" w:color="auto"/>
            </w:tcBorders>
          </w:tcPr>
          <w:p w14:paraId="2DFE8B51" w14:textId="31095FB3"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The format/data type of </w:t>
            </w:r>
            <w:r w:rsidR="00D54689" w:rsidRPr="005D08AA">
              <w:rPr>
                <w:rFonts w:eastAsia="Calibri" w:cs="Arial"/>
                <w:color w:val="000000" w:themeColor="text1"/>
                <w:sz w:val="18"/>
                <w:szCs w:val="18"/>
              </w:rPr>
              <w:t>Solution</w:t>
            </w:r>
            <w:r w:rsidRPr="005D08AA">
              <w:rPr>
                <w:rFonts w:eastAsia="Calibri" w:cs="Arial"/>
                <w:color w:val="000000" w:themeColor="text1"/>
                <w:sz w:val="18"/>
                <w:szCs w:val="18"/>
              </w:rPr>
              <w:t xml:space="preserve"> supported Unique Person Identifier (UPI) must be SOM customizable (</w:t>
            </w:r>
            <w:r w:rsidR="00314879" w:rsidRPr="005D08AA">
              <w:rPr>
                <w:rFonts w:eastAsia="Calibri" w:cs="Arial"/>
                <w:color w:val="000000" w:themeColor="text1"/>
                <w:sz w:val="18"/>
                <w:szCs w:val="18"/>
              </w:rPr>
              <w:t>i.e.,</w:t>
            </w:r>
            <w:r w:rsidRPr="005D08AA">
              <w:rPr>
                <w:rFonts w:eastAsia="Calibri" w:cs="Arial"/>
                <w:color w:val="000000" w:themeColor="text1"/>
                <w:sz w:val="18"/>
                <w:szCs w:val="18"/>
              </w:rPr>
              <w:t xml:space="preserve"> the form and make up of segments etc.).</w:t>
            </w:r>
          </w:p>
        </w:tc>
        <w:tc>
          <w:tcPr>
            <w:tcW w:w="979" w:type="dxa"/>
            <w:tcBorders>
              <w:top w:val="single" w:sz="8" w:space="0" w:color="auto"/>
              <w:left w:val="single" w:sz="8" w:space="0" w:color="auto"/>
              <w:bottom w:val="single" w:sz="8" w:space="0" w:color="auto"/>
              <w:right w:val="single" w:sz="8" w:space="0" w:color="auto"/>
            </w:tcBorders>
          </w:tcPr>
          <w:p w14:paraId="7E27F17B" w14:textId="43ACE8AB"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7DF3823B" w14:textId="5B66C69B" w:rsidR="25D1B129"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399451B4" w14:textId="39FD0711"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443EA42" w14:textId="1A497F69"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3D2DBCE" w14:textId="40CBF179"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D680361" w14:textId="304D1A3F" w:rsidR="00F14C5B" w:rsidRDefault="00D17489">
            <w:r>
              <w:t xml:space="preserve">The proposed Unique Person Identifier Solution </w:t>
            </w:r>
            <w:r w:rsidR="00157BA0">
              <w:t xml:space="preserve">provides an internal unique </w:t>
            </w:r>
            <w:proofErr w:type="gramStart"/>
            <w:r w:rsidR="00157BA0">
              <w:t>identifier, and</w:t>
            </w:r>
            <w:proofErr w:type="gramEnd"/>
            <w:r w:rsidR="00157BA0">
              <w:t xml:space="preserve"> can import GUIDs and match them to identities as an attribute. Our </w:t>
            </w:r>
            <w:r w:rsidR="00157BA0">
              <w:lastRenderedPageBreak/>
              <w:t>solution can also create globally unique identifiers that can be used to create accounts in target systems that meet customer and system requirements.</w:t>
            </w:r>
          </w:p>
          <w:p w14:paraId="7A567847" w14:textId="6697283B" w:rsidR="00F14C5B" w:rsidRDefault="16F4884F">
            <w:r>
              <w:t>KPMG will configure the UPI based on SOM specifications.</w:t>
            </w:r>
          </w:p>
        </w:tc>
      </w:tr>
      <w:tr w:rsidR="005D08AA" w:rsidRPr="005D08AA" w14:paraId="4791C38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770DCE9" w14:textId="789ACD85" w:rsidR="25D1B129"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19.7</w:t>
            </w:r>
          </w:p>
        </w:tc>
        <w:tc>
          <w:tcPr>
            <w:tcW w:w="4007" w:type="dxa"/>
            <w:tcBorders>
              <w:top w:val="single" w:sz="8" w:space="0" w:color="auto"/>
              <w:left w:val="single" w:sz="8" w:space="0" w:color="auto"/>
              <w:bottom w:val="single" w:sz="8" w:space="0" w:color="auto"/>
              <w:right w:val="single" w:sz="8" w:space="0" w:color="auto"/>
            </w:tcBorders>
          </w:tcPr>
          <w:p w14:paraId="7F2D38CB" w14:textId="2865CAA6" w:rsidR="25D1B129"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built-in ID validating/matching rule engine should be SOM customizable</w:t>
            </w:r>
          </w:p>
        </w:tc>
        <w:tc>
          <w:tcPr>
            <w:tcW w:w="979" w:type="dxa"/>
            <w:tcBorders>
              <w:top w:val="single" w:sz="8" w:space="0" w:color="auto"/>
              <w:left w:val="single" w:sz="8" w:space="0" w:color="auto"/>
              <w:bottom w:val="single" w:sz="8" w:space="0" w:color="auto"/>
              <w:right w:val="single" w:sz="8" w:space="0" w:color="auto"/>
            </w:tcBorders>
          </w:tcPr>
          <w:p w14:paraId="6251260A" w14:textId="0707D9D5"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5CE2C1A" w14:textId="1C77008C"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5B9AE1F" w14:textId="30EFD519"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D4B1B0A" w14:textId="27C78712"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92CFA8D" w14:textId="2F6BC785"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E2D3D59" w14:textId="7BF6CB68" w:rsidR="00F14C5B" w:rsidRDefault="00355794">
            <w:r>
              <w:t>The proposed Unique Person Identifier Solution</w:t>
            </w:r>
            <w:r w:rsidR="00157BA0">
              <w:t xml:space="preserve"> can correlate accounts and application specific entitlements. </w:t>
            </w:r>
            <w:r w:rsidR="00D17489">
              <w:t xml:space="preserve">The proposed Unique Person Identifier Solution </w:t>
            </w:r>
            <w:r w:rsidR="00157BA0">
              <w:t xml:space="preserve">utilizes a </w:t>
            </w:r>
            <w:proofErr w:type="gramStart"/>
            <w:r w:rsidR="00157BA0">
              <w:t>user friendly</w:t>
            </w:r>
            <w:proofErr w:type="gramEnd"/>
            <w:r w:rsidR="00157BA0">
              <w:t xml:space="preserve"> correlation wizard to assist with the setup and correlation of accounts/entitlements contained within connected applications. The wizard steps the user through several setup screens and helps assist with the configuration of a new application correlation definition. This can be saved and shared with other application definitions to </w:t>
            </w:r>
            <w:r w:rsidR="00157BA0">
              <w:lastRenderedPageBreak/>
              <w:t>streamline future application correlation activities.</w:t>
            </w:r>
          </w:p>
          <w:p w14:paraId="089778DF" w14:textId="77777777" w:rsidR="00F14C5B" w:rsidRDefault="00157BA0">
            <w:r>
              <w:t> </w:t>
            </w:r>
          </w:p>
          <w:p w14:paraId="3604A7F4" w14:textId="324862D9" w:rsidR="00F14C5B" w:rsidRDefault="00157BA0">
            <w:r>
              <w:t xml:space="preserve">Data synchronization tasks (aggregation, correlation, attribute updates) can also be scheduled for each individual application according to customer requirements. Schedule options include hourly, daily, weekly, monthly, </w:t>
            </w:r>
            <w:proofErr w:type="gramStart"/>
            <w:r>
              <w:t>quarterly</w:t>
            </w:r>
            <w:proofErr w:type="gramEnd"/>
            <w:r>
              <w:t xml:space="preserve"> or annually and immediately at the request of an administrator. Both full and delta </w:t>
            </w:r>
            <w:r w:rsidR="008868CE">
              <w:t>synchronization</w:t>
            </w:r>
            <w:r>
              <w:t xml:space="preserve"> options are available.</w:t>
            </w:r>
          </w:p>
          <w:p w14:paraId="6BAC042B" w14:textId="77777777" w:rsidR="00F14C5B" w:rsidRDefault="00157BA0">
            <w:r>
              <w:t> </w:t>
            </w:r>
          </w:p>
          <w:p w14:paraId="4128DF3B" w14:textId="6664E91D" w:rsidR="00F14C5B" w:rsidRDefault="00157BA0">
            <w:r>
              <w:t xml:space="preserve">Rules provide the introduction of processing logic to perform numerous tasks including logic to map identity user attributes from the managed resource to </w:t>
            </w:r>
            <w:r w:rsidR="008868CE">
              <w:t xml:space="preserve">the proposed Unique Person Identifier Solution </w:t>
            </w:r>
            <w:r>
              <w:t xml:space="preserve">and identity attributes and logic to correlate an identity to a manager identity. After </w:t>
            </w:r>
            <w:r>
              <w:lastRenderedPageBreak/>
              <w:t xml:space="preserve">reading or aggregating identity data from the managed application, you can begin to perform access certifications and manage lifecycle </w:t>
            </w:r>
            <w:proofErr w:type="gramStart"/>
            <w:r>
              <w:t>events;</w:t>
            </w:r>
            <w:proofErr w:type="gramEnd"/>
            <w:r>
              <w:t xml:space="preserve"> requesting access to new entitlements, requesting the deletion of application entitlements, password management and so on. These compliance and lifecycle management events result in the creation of provisioning events, which push the approved changes to the managed applications. Additionally, </w:t>
            </w:r>
            <w:r w:rsidR="00E51A2C">
              <w:t xml:space="preserve">the proposed Unique Person Identifier Solution </w:t>
            </w:r>
            <w:r>
              <w:t xml:space="preserve">can detect native changes in managed applications. If an identity's entitlements were modified on a source system, </w:t>
            </w:r>
            <w:r w:rsidR="00AE19F3">
              <w:t xml:space="preserve">the proposed Unique Person Identifier Solution </w:t>
            </w:r>
            <w:r>
              <w:t>can initiate an access review and approval process to reconcile the validity of the native change.</w:t>
            </w:r>
          </w:p>
          <w:p w14:paraId="5808ACC7" w14:textId="77777777" w:rsidR="00F14C5B" w:rsidRDefault="00F14C5B"/>
        </w:tc>
      </w:tr>
      <w:tr w:rsidR="005D08AA" w:rsidRPr="005D08AA" w14:paraId="21D915D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F25EAD4" w14:textId="02BF0F2D" w:rsidR="25D1B129"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19.8</w:t>
            </w:r>
          </w:p>
        </w:tc>
        <w:tc>
          <w:tcPr>
            <w:tcW w:w="4007" w:type="dxa"/>
            <w:tcBorders>
              <w:top w:val="single" w:sz="8" w:space="0" w:color="auto"/>
              <w:left w:val="single" w:sz="8" w:space="0" w:color="auto"/>
              <w:bottom w:val="single" w:sz="8" w:space="0" w:color="auto"/>
              <w:right w:val="single" w:sz="8" w:space="0" w:color="auto"/>
            </w:tcBorders>
          </w:tcPr>
          <w:p w14:paraId="678C7A19" w14:textId="6C193045"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Software Application generated errors must be reported in near real-time and addressable (corrected by administrators) in suitable online and/or batch options</w:t>
            </w:r>
          </w:p>
        </w:tc>
        <w:tc>
          <w:tcPr>
            <w:tcW w:w="979" w:type="dxa"/>
            <w:tcBorders>
              <w:top w:val="single" w:sz="8" w:space="0" w:color="auto"/>
              <w:left w:val="single" w:sz="8" w:space="0" w:color="auto"/>
              <w:bottom w:val="single" w:sz="8" w:space="0" w:color="auto"/>
              <w:right w:val="single" w:sz="8" w:space="0" w:color="auto"/>
            </w:tcBorders>
          </w:tcPr>
          <w:p w14:paraId="5FD94008" w14:textId="533C80AB"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8A480E9" w14:textId="18F15E04"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902C6B" w14:textId="7E59F8D7"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9A7CD2F" w14:textId="399A6951"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3D52D38" w14:textId="3C14FC41"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C7A68C5" w14:textId="3DA6C5C6" w:rsidR="00F14C5B" w:rsidRDefault="00657DF0">
            <w:r>
              <w:t xml:space="preserve">The proposed Unique Person Identifier Solution </w:t>
            </w:r>
            <w:r w:rsidR="00157BA0">
              <w:t xml:space="preserve">can be configured to use various levels of auditing and error handling. Error handling inside of SailPoint sends out notifications to the admin group by </w:t>
            </w:r>
            <w:proofErr w:type="gramStart"/>
            <w:r w:rsidR="00157BA0">
              <w:t>default, and</w:t>
            </w:r>
            <w:proofErr w:type="gramEnd"/>
            <w:r w:rsidR="00157BA0">
              <w:t xml:space="preserve"> is typically configured to happen by email but can happen via SMS text and other methods. The Identity Governance platform can be configured to notify application owners </w:t>
            </w:r>
            <w:proofErr w:type="gramStart"/>
            <w:r w:rsidR="00157BA0">
              <w:t>in the event that</w:t>
            </w:r>
            <w:proofErr w:type="gramEnd"/>
            <w:r w:rsidR="00157BA0">
              <w:t xml:space="preserve"> the connector has issues or with manager/direct reports if something happens with users. </w:t>
            </w:r>
            <w:r w:rsidR="00AF6FA3">
              <w:t xml:space="preserve">The proposed Unique Person Identifier Solution </w:t>
            </w:r>
            <w:r w:rsidR="00157BA0">
              <w:t>also provides APIs that allow for these notices to be sent to SIEM applications or ticketing systems if that is preferred. The same capabilities are available in the workflow engine.</w:t>
            </w:r>
          </w:p>
          <w:p w14:paraId="6F121CB0" w14:textId="77777777" w:rsidR="00F14C5B" w:rsidRDefault="00157BA0">
            <w:r>
              <w:t> </w:t>
            </w:r>
          </w:p>
          <w:p w14:paraId="24E384F3" w14:textId="4D68A1F8" w:rsidR="00F14C5B" w:rsidRDefault="00F21243">
            <w:r>
              <w:t xml:space="preserve">The proposed Unique Person Identifier Solution </w:t>
            </w:r>
            <w:r w:rsidR="00157BA0">
              <w:lastRenderedPageBreak/>
              <w:t xml:space="preserve">provides useful error messages within the logs, provided that the appropriate logging parameters are turned on and enabled. Logging </w:t>
            </w:r>
            <w:proofErr w:type="gramStart"/>
            <w:r w:rsidR="00157BA0">
              <w:t>is able to</w:t>
            </w:r>
            <w:proofErr w:type="gramEnd"/>
            <w:r w:rsidR="00157BA0">
              <w:t xml:space="preserve"> be enabled without restarting the web application server. An end user of </w:t>
            </w:r>
            <w:r>
              <w:t xml:space="preserve">the proposed Unique Person Identifier Solution </w:t>
            </w:r>
            <w:r w:rsidR="00157BA0">
              <w:t>would be given error messages directly within the UI. For example, if an end user attempted to change passwords for their managed accounts, the UI will display error messages if the selected password does not meet the specified policies.</w:t>
            </w:r>
          </w:p>
          <w:p w14:paraId="47701F3D" w14:textId="77777777" w:rsidR="00F14C5B" w:rsidRDefault="00F14C5B"/>
        </w:tc>
      </w:tr>
      <w:tr w:rsidR="005D08AA" w:rsidRPr="005D08AA" w14:paraId="11384CBA" w14:textId="77777777" w:rsidTr="16F4884F">
        <w:trPr>
          <w:trHeight w:val="538"/>
        </w:trPr>
        <w:tc>
          <w:tcPr>
            <w:tcW w:w="1553" w:type="dxa"/>
            <w:tcBorders>
              <w:top w:val="single" w:sz="8" w:space="0" w:color="auto"/>
              <w:left w:val="single" w:sz="8" w:space="0" w:color="auto"/>
              <w:bottom w:val="single" w:sz="8" w:space="0" w:color="auto"/>
              <w:right w:val="single" w:sz="8" w:space="0" w:color="auto"/>
            </w:tcBorders>
          </w:tcPr>
          <w:p w14:paraId="472CFF3D" w14:textId="070821A6" w:rsidR="25D1B129" w:rsidRPr="005D08AA" w:rsidRDefault="00863C69" w:rsidP="00992A73">
            <w:pPr>
              <w:spacing w:after="0" w:line="240" w:lineRule="auto"/>
              <w:contextualSpacing/>
              <w:rPr>
                <w:rFonts w:cs="Arial"/>
                <w:bCs/>
                <w:color w:val="000000" w:themeColor="text1"/>
                <w:sz w:val="18"/>
                <w:szCs w:val="18"/>
              </w:rPr>
            </w:pPr>
            <w:r w:rsidRPr="00FD5DB3">
              <w:rPr>
                <w:rFonts w:eastAsia="Calibri" w:cs="Arial"/>
                <w:bCs/>
                <w:color w:val="000000" w:themeColor="text1"/>
                <w:sz w:val="18"/>
                <w:szCs w:val="18"/>
              </w:rPr>
              <w:lastRenderedPageBreak/>
              <w:t>19.9</w:t>
            </w:r>
          </w:p>
        </w:tc>
        <w:tc>
          <w:tcPr>
            <w:tcW w:w="4007" w:type="dxa"/>
            <w:tcBorders>
              <w:top w:val="single" w:sz="8" w:space="0" w:color="auto"/>
              <w:left w:val="single" w:sz="8" w:space="0" w:color="auto"/>
              <w:bottom w:val="single" w:sz="8" w:space="0" w:color="auto"/>
              <w:right w:val="single" w:sz="8" w:space="0" w:color="auto"/>
            </w:tcBorders>
          </w:tcPr>
          <w:p w14:paraId="236A321B" w14:textId="54DD6487" w:rsidR="25D1B129"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allow for integration with non-State hosted school student and personnel management systems. (</w:t>
            </w:r>
            <w:r w:rsidR="00301015" w:rsidRPr="005D08AA">
              <w:rPr>
                <w:rFonts w:eastAsia="Calibri" w:cs="Arial"/>
                <w:color w:val="000000" w:themeColor="text1"/>
                <w:sz w:val="18"/>
                <w:szCs w:val="18"/>
              </w:rPr>
              <w:t>e.g.,</w:t>
            </w:r>
            <w:r w:rsidR="25D1B129" w:rsidRPr="005D08AA">
              <w:rPr>
                <w:rFonts w:eastAsia="Calibri" w:cs="Arial"/>
                <w:color w:val="000000" w:themeColor="text1"/>
                <w:sz w:val="18"/>
                <w:szCs w:val="18"/>
              </w:rPr>
              <w:t xml:space="preserve"> SIS)</w:t>
            </w:r>
          </w:p>
        </w:tc>
        <w:tc>
          <w:tcPr>
            <w:tcW w:w="979" w:type="dxa"/>
            <w:tcBorders>
              <w:top w:val="single" w:sz="8" w:space="0" w:color="auto"/>
              <w:left w:val="single" w:sz="8" w:space="0" w:color="auto"/>
              <w:bottom w:val="single" w:sz="8" w:space="0" w:color="auto"/>
              <w:right w:val="single" w:sz="8" w:space="0" w:color="auto"/>
            </w:tcBorders>
          </w:tcPr>
          <w:p w14:paraId="336B5382" w14:textId="421A8042" w:rsidR="00F14C5B" w:rsidRDefault="00FA628A">
            <w:r>
              <w:br/>
            </w:r>
          </w:p>
        </w:tc>
        <w:tc>
          <w:tcPr>
            <w:tcW w:w="835" w:type="dxa"/>
            <w:tcBorders>
              <w:top w:val="single" w:sz="8" w:space="0" w:color="auto"/>
              <w:left w:val="single" w:sz="8" w:space="0" w:color="auto"/>
              <w:bottom w:val="single" w:sz="8" w:space="0" w:color="auto"/>
              <w:right w:val="single" w:sz="8" w:space="0" w:color="auto"/>
            </w:tcBorders>
          </w:tcPr>
          <w:p w14:paraId="3A44D1E3" w14:textId="0DB743AA" w:rsidR="25D1B129" w:rsidRPr="005D08AA" w:rsidRDefault="16F4884F" w:rsidP="16F4884F">
            <w:pPr>
              <w:spacing w:after="0" w:line="240" w:lineRule="auto"/>
              <w:contextualSpacing/>
              <w:rPr>
                <w:rFonts w:eastAsia="Calibri"/>
                <w:color w:val="000000" w:themeColor="text1"/>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3F5738C5" w14:textId="7D14D07C"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26B023" w14:textId="200A4BEC"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503D0E" w14:textId="62F28657"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5978C54" w14:textId="4AAB8283" w:rsidR="004D1724" w:rsidRPr="00FD5DB3" w:rsidRDefault="00682B8D">
            <w:r w:rsidRPr="00FD5DB3">
              <w:t>Please refer to the attached document (Supported Connectors for IdentityIQ – Compass.pdf) for all available out of the box connectors.</w:t>
            </w:r>
          </w:p>
          <w:p w14:paraId="48F7C0DE" w14:textId="77777777" w:rsidR="00F14C5B" w:rsidRDefault="00F14C5B" w:rsidP="003C771C"/>
        </w:tc>
      </w:tr>
      <w:tr w:rsidR="005D08AA" w:rsidRPr="005D08AA" w14:paraId="6255542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7DDC2E5" w14:textId="3E1BF5E1" w:rsidR="25D1B129"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19.10</w:t>
            </w:r>
          </w:p>
        </w:tc>
        <w:tc>
          <w:tcPr>
            <w:tcW w:w="4007" w:type="dxa"/>
            <w:tcBorders>
              <w:top w:val="single" w:sz="8" w:space="0" w:color="auto"/>
              <w:left w:val="single" w:sz="8" w:space="0" w:color="auto"/>
              <w:bottom w:val="single" w:sz="8" w:space="0" w:color="auto"/>
              <w:right w:val="single" w:sz="8" w:space="0" w:color="auto"/>
            </w:tcBorders>
          </w:tcPr>
          <w:p w14:paraId="40A48F95" w14:textId="7A9804FF" w:rsidR="25D1B129"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must integrate with </w:t>
            </w:r>
            <w:r w:rsidR="00FC739E" w:rsidRPr="005D08AA">
              <w:rPr>
                <w:rFonts w:eastAsia="Calibri" w:cs="Arial"/>
                <w:color w:val="000000" w:themeColor="text1"/>
                <w:sz w:val="18"/>
                <w:szCs w:val="18"/>
              </w:rPr>
              <w:t>State hosted</w:t>
            </w:r>
            <w:r w:rsidR="25D1B129" w:rsidRPr="005D08AA">
              <w:rPr>
                <w:rFonts w:eastAsia="Calibri" w:cs="Arial"/>
                <w:color w:val="000000" w:themeColor="text1"/>
                <w:sz w:val="18"/>
                <w:szCs w:val="18"/>
              </w:rPr>
              <w:t xml:space="preserve"> source data </w:t>
            </w:r>
          </w:p>
        </w:tc>
        <w:tc>
          <w:tcPr>
            <w:tcW w:w="979" w:type="dxa"/>
            <w:tcBorders>
              <w:top w:val="single" w:sz="8" w:space="0" w:color="auto"/>
              <w:left w:val="single" w:sz="8" w:space="0" w:color="auto"/>
              <w:bottom w:val="single" w:sz="8" w:space="0" w:color="auto"/>
              <w:right w:val="single" w:sz="8" w:space="0" w:color="auto"/>
            </w:tcBorders>
          </w:tcPr>
          <w:p w14:paraId="63AEE2AE" w14:textId="33FB2A50"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7FF883FB" w14:textId="02E1B53F"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C90B6EE" w14:textId="0B2CDADD"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8DBFDF7" w14:textId="64AAFF51"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EE76FAE" w14:textId="02E5A962"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73B2BD7" w14:textId="77777777" w:rsidR="00F14C5B" w:rsidRDefault="00157BA0">
            <w:r>
              <w:t>Any connected system can be configured to be an authoritative source. Regardless of whether the authoritative source is on premise or not it can easily be assigned as a source for identities.</w:t>
            </w:r>
          </w:p>
          <w:p w14:paraId="440DAFE5" w14:textId="77777777" w:rsidR="00F14C5B" w:rsidRDefault="00157BA0">
            <w:r>
              <w:t> </w:t>
            </w:r>
          </w:p>
          <w:p w14:paraId="5C21C765" w14:textId="77777777" w:rsidR="00F14C5B" w:rsidRDefault="00157BA0">
            <w:r>
              <w:t>SailPoint offers dozens of out of the box connectors. The depth and breadth of our connectivity fabric is a huge differentiator for SailPoint. We provide out of the box integration to all commonly used applications to provision application and account access.  SailPoint has four essential connectivity strategies for integrating with systems within your organization:</w:t>
            </w:r>
          </w:p>
          <w:p w14:paraId="16EB5A6A" w14:textId="77777777" w:rsidR="00F14C5B" w:rsidRDefault="00157BA0">
            <w:r>
              <w:t> </w:t>
            </w:r>
          </w:p>
          <w:p w14:paraId="5DF85D7D" w14:textId="7411B7E6" w:rsidR="00F14C5B" w:rsidRDefault="00157BA0">
            <w:r>
              <w:t xml:space="preserve">1. Branded Connectors: SailPoint ships with dozens of branded connectors for integrating with well-known systems like Active Directory </w:t>
            </w:r>
            <w:r>
              <w:lastRenderedPageBreak/>
              <w:t xml:space="preserve">(plus 11 additional directory connectors), databases (inclusive of 5 branded database connectors), Mainframes, Enterprise/Vertical Applications, </w:t>
            </w:r>
            <w:r w:rsidR="00B41BF6">
              <w:t>and Platforms</w:t>
            </w:r>
            <w:r>
              <w:t xml:space="preserve"> (like Linux, Unix, </w:t>
            </w:r>
            <w:proofErr w:type="gramStart"/>
            <w:r>
              <w:t>Windows</w:t>
            </w:r>
            <w:proofErr w:type="gramEnd"/>
            <w:r>
              <w:t xml:space="preserve"> and others), and Cloud/SaaS applications (like ServiceNow, Workday, Okta, Salesforce, and several others).</w:t>
            </w:r>
          </w:p>
          <w:p w14:paraId="1C275B1B" w14:textId="77777777" w:rsidR="00F14C5B" w:rsidRDefault="00157BA0">
            <w:r>
              <w:br/>
              <w:t xml:space="preserve">2. Generic Technology Connectors: In addition, SailPoint contains generic connectors for JDBC, LDAP, SCIM, and REST. Using this connection strategy, we would simply tie </w:t>
            </w:r>
            <w:proofErr w:type="gramStart"/>
            <w:r>
              <w:t>in to</w:t>
            </w:r>
            <w:proofErr w:type="gramEnd"/>
            <w:r>
              <w:t xml:space="preserve"> the access model of the underlying system. This is a commonly used strategy with customers who have applications that we don’t list with an out of the box connector (homegrown apps, third party apps unique to your organization, etc.)</w:t>
            </w:r>
          </w:p>
          <w:p w14:paraId="2CDED45B" w14:textId="77777777" w:rsidR="00F14C5B" w:rsidRDefault="00157BA0">
            <w:r>
              <w:lastRenderedPageBreak/>
              <w:br/>
              <w:t>3. Flat File Connectors: SailPoint can consume flat file feeds for systems we discover we simply can’t connect to (which is often a limitation of the endpoint itself), or for systems that you don’t want or need a connection to, but still desire visibility matching the “who has access to what” paradigm. We can model any schema from any system to provide this visibility in Access Certification campaigns. For provisioning requirements, SailPoint will generate a task instructing the application owner create/update/remove/disable accounts and/or entitlements. This can further be enhanced with Helpdesk Ticketing systems by generating a ticket to the source owner to accomplish the request.</w:t>
            </w:r>
          </w:p>
          <w:p w14:paraId="7B856DB6" w14:textId="77777777" w:rsidR="00F14C5B" w:rsidRDefault="00157BA0">
            <w:r>
              <w:br/>
              <w:t xml:space="preserve">4. Custom Connectors:  In rare instances (less than 5% </w:t>
            </w:r>
            <w:r>
              <w:lastRenderedPageBreak/>
              <w:t>of the time in our experience), custom connectors can also be built to allow rich connectivity to any system as needed.  Documentation is provided by our online support site (Compass) and assistance (where needed) is provided by our Services team as part of the contract terms. Note: in most cases, the creation of a custom connector would require an engagement with SailPoint Expert Services.</w:t>
            </w:r>
          </w:p>
          <w:p w14:paraId="48CEEA55" w14:textId="77777777" w:rsidR="00F14C5B" w:rsidRDefault="00157BA0">
            <w:r>
              <w:t> </w:t>
            </w:r>
          </w:p>
          <w:p w14:paraId="4500AB9A" w14:textId="77777777" w:rsidR="00F14C5B" w:rsidRDefault="00157BA0">
            <w:r>
              <w:t>For applications that are in scope, our Services team or your chosen deployment partner will evaluate each of the systems and applications below to determine the best connection strategy."</w:t>
            </w:r>
          </w:p>
          <w:p w14:paraId="45C3FBED" w14:textId="77777777" w:rsidR="00F14C5B" w:rsidRDefault="00F14C5B"/>
        </w:tc>
      </w:tr>
      <w:tr w:rsidR="005D08AA" w:rsidRPr="005D08AA" w14:paraId="2B425C6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7E7208C" w14:textId="2824396D" w:rsidR="25D1B129"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19.11</w:t>
            </w:r>
          </w:p>
        </w:tc>
        <w:tc>
          <w:tcPr>
            <w:tcW w:w="4007" w:type="dxa"/>
            <w:tcBorders>
              <w:top w:val="single" w:sz="8" w:space="0" w:color="auto"/>
              <w:left w:val="single" w:sz="8" w:space="0" w:color="auto"/>
              <w:bottom w:val="single" w:sz="8" w:space="0" w:color="auto"/>
              <w:right w:val="single" w:sz="8" w:space="0" w:color="auto"/>
            </w:tcBorders>
          </w:tcPr>
          <w:p w14:paraId="72DCFBE9" w14:textId="5BC5A7B5" w:rsidR="25D1B129" w:rsidRPr="005D08AA" w:rsidRDefault="00EB7BC2"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Contractor</w:t>
            </w:r>
            <w:r w:rsidR="25D1B129" w:rsidRPr="005D08AA">
              <w:rPr>
                <w:rFonts w:eastAsia="Calibri" w:cs="Arial"/>
                <w:color w:val="000000" w:themeColor="text1"/>
                <w:sz w:val="18"/>
                <w:szCs w:val="18"/>
              </w:rPr>
              <w:t xml:space="preserve"> must provide an implementation/engagement exit plan that results in SOM always retaining an operational system, with/without further updates from the </w:t>
            </w:r>
            <w:r w:rsidRPr="005D08AA">
              <w:rPr>
                <w:rFonts w:eastAsia="Calibri" w:cs="Arial"/>
                <w:color w:val="000000" w:themeColor="text1"/>
                <w:sz w:val="18"/>
                <w:szCs w:val="18"/>
              </w:rPr>
              <w:lastRenderedPageBreak/>
              <w:t>Contractor</w:t>
            </w:r>
            <w:r w:rsidR="25D1B129" w:rsidRPr="005D08AA">
              <w:rPr>
                <w:rFonts w:eastAsia="Calibri" w:cs="Arial"/>
                <w:color w:val="000000" w:themeColor="text1"/>
                <w:sz w:val="18"/>
                <w:szCs w:val="18"/>
              </w:rPr>
              <w:t xml:space="preserve"> (subject to licensing and software update contract terms &amp; conditions).</w:t>
            </w:r>
          </w:p>
        </w:tc>
        <w:tc>
          <w:tcPr>
            <w:tcW w:w="979" w:type="dxa"/>
            <w:tcBorders>
              <w:top w:val="single" w:sz="8" w:space="0" w:color="auto"/>
              <w:left w:val="single" w:sz="8" w:space="0" w:color="auto"/>
              <w:bottom w:val="single" w:sz="8" w:space="0" w:color="auto"/>
              <w:right w:val="single" w:sz="8" w:space="0" w:color="auto"/>
            </w:tcBorders>
          </w:tcPr>
          <w:p w14:paraId="0AA489CB" w14:textId="459317B4" w:rsidR="00F14C5B" w:rsidRDefault="00FA628A">
            <w:r>
              <w:lastRenderedPageBreak/>
              <w:t>Y</w:t>
            </w:r>
            <w:r w:rsidR="00157BA0">
              <w:br/>
            </w:r>
          </w:p>
        </w:tc>
        <w:tc>
          <w:tcPr>
            <w:tcW w:w="835" w:type="dxa"/>
            <w:tcBorders>
              <w:top w:val="single" w:sz="8" w:space="0" w:color="auto"/>
              <w:left w:val="single" w:sz="8" w:space="0" w:color="auto"/>
              <w:bottom w:val="single" w:sz="8" w:space="0" w:color="auto"/>
              <w:right w:val="single" w:sz="8" w:space="0" w:color="auto"/>
            </w:tcBorders>
          </w:tcPr>
          <w:p w14:paraId="7AA59B91" w14:textId="4E342004"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822A5B1" w14:textId="22BE19BA"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5862D28" w14:textId="1D670A16"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AF81C30" w14:textId="71DA4705" w:rsidR="25D1B129"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795B3B8" w14:textId="0509F97D" w:rsidR="00682B8D" w:rsidRDefault="00682B8D">
            <w:r>
              <w:t xml:space="preserve">KPMG has provided the details about Transition out in the </w:t>
            </w:r>
            <w:r w:rsidRPr="00682B8D">
              <w:t xml:space="preserve">SCHEDULE G - TRANSITION IN AND </w:t>
            </w:r>
            <w:r w:rsidRPr="00682B8D">
              <w:lastRenderedPageBreak/>
              <w:t>OUT</w:t>
            </w:r>
            <w:r>
              <w:t>.docx. Please refer to the document for more details.</w:t>
            </w:r>
          </w:p>
          <w:p w14:paraId="04FC994B" w14:textId="77777777" w:rsidR="00F14C5B" w:rsidRDefault="00157BA0">
            <w:r>
              <w:t> </w:t>
            </w:r>
          </w:p>
          <w:p w14:paraId="699174F0" w14:textId="77777777" w:rsidR="00F14C5B" w:rsidRDefault="00157BA0">
            <w:r>
              <w:t>SailPoint retains all intellectual property rights in its software. The software license does not include rights to source code.</w:t>
            </w:r>
          </w:p>
          <w:p w14:paraId="0C3FF8DA" w14:textId="77777777" w:rsidR="00F14C5B" w:rsidRDefault="00157BA0">
            <w:r>
              <w:t> </w:t>
            </w:r>
          </w:p>
          <w:p w14:paraId="0D3A789F" w14:textId="42E572F4" w:rsidR="00F14C5B" w:rsidRDefault="00157BA0">
            <w:r>
              <w:t xml:space="preserve">IdentityIQ </w:t>
            </w:r>
            <w:r w:rsidR="00B41BF6">
              <w:t>utilizes</w:t>
            </w:r>
            <w:r>
              <w:t xml:space="preserve"> a number of elements of open source and </w:t>
            </w:r>
            <w:proofErr w:type="gramStart"/>
            <w:r>
              <w:t>third party</w:t>
            </w:r>
            <w:proofErr w:type="gramEnd"/>
            <w:r>
              <w:t xml:space="preserve"> software to enable certain functionality in our software or integration with other software. In every instance, our use is consistent with the governing license. SailPoint maintains a list of all open source and </w:t>
            </w:r>
            <w:proofErr w:type="gramStart"/>
            <w:r>
              <w:t>third party</w:t>
            </w:r>
            <w:proofErr w:type="gramEnd"/>
            <w:r>
              <w:t xml:space="preserve"> software used in our products, and this list is provided to customers upon request. Each release of the software (</w:t>
            </w:r>
            <w:proofErr w:type="gramStart"/>
            <w:r>
              <w:t>e.g.</w:t>
            </w:r>
            <w:proofErr w:type="gramEnd"/>
            <w:r>
              <w:t xml:space="preserve"> IdentityIQ v8.1) contains a ThirdPartyLIcenses.txt file that contains a list of the </w:t>
            </w:r>
            <w:r>
              <w:lastRenderedPageBreak/>
              <w:t>third party software contained in the product. </w:t>
            </w:r>
          </w:p>
          <w:p w14:paraId="173232CC" w14:textId="77777777" w:rsidR="00F14C5B" w:rsidRDefault="00F14C5B"/>
        </w:tc>
      </w:tr>
      <w:tr w:rsidR="00DA0E55" w:rsidRPr="005D08AA" w14:paraId="3B3252A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2185355" w14:textId="620705CC" w:rsidR="00DA0E55" w:rsidRPr="005D08AA" w:rsidRDefault="00DA0E55" w:rsidP="00992A73">
            <w:pPr>
              <w:spacing w:after="0" w:line="240" w:lineRule="auto"/>
              <w:contextualSpacing/>
              <w:rPr>
                <w:rFonts w:eastAsia="Calibri" w:cs="Arial"/>
                <w:bCs/>
                <w:color w:val="000000" w:themeColor="text1"/>
                <w:sz w:val="18"/>
                <w:szCs w:val="18"/>
              </w:rPr>
            </w:pPr>
            <w:r>
              <w:rPr>
                <w:rFonts w:eastAsia="Calibri" w:cs="Arial"/>
                <w:bCs/>
                <w:color w:val="000000" w:themeColor="text1"/>
                <w:sz w:val="18"/>
                <w:szCs w:val="18"/>
              </w:rPr>
              <w:lastRenderedPageBreak/>
              <w:t>19.12</w:t>
            </w:r>
          </w:p>
        </w:tc>
        <w:tc>
          <w:tcPr>
            <w:tcW w:w="4007" w:type="dxa"/>
            <w:tcBorders>
              <w:top w:val="single" w:sz="8" w:space="0" w:color="auto"/>
              <w:left w:val="single" w:sz="8" w:space="0" w:color="auto"/>
              <w:bottom w:val="single" w:sz="8" w:space="0" w:color="auto"/>
              <w:right w:val="single" w:sz="8" w:space="0" w:color="auto"/>
            </w:tcBorders>
          </w:tcPr>
          <w:p w14:paraId="0A41C78A" w14:textId="330E67A1" w:rsidR="00DA0E55" w:rsidRPr="005D08AA" w:rsidRDefault="00DA0E55" w:rsidP="00992A73">
            <w:pPr>
              <w:spacing w:after="0" w:line="240" w:lineRule="auto"/>
              <w:contextualSpacing/>
              <w:rPr>
                <w:rFonts w:eastAsia="Calibri" w:cs="Arial"/>
                <w:color w:val="000000" w:themeColor="text1"/>
                <w:sz w:val="18"/>
                <w:szCs w:val="18"/>
              </w:rPr>
            </w:pPr>
            <w:r>
              <w:rPr>
                <w:rFonts w:eastAsia="Calibri" w:cs="Arial"/>
                <w:color w:val="000000" w:themeColor="text1"/>
                <w:sz w:val="18"/>
                <w:szCs w:val="18"/>
              </w:rPr>
              <w:t xml:space="preserve">Solution must </w:t>
            </w:r>
            <w:r w:rsidR="00241FE3">
              <w:rPr>
                <w:rFonts w:eastAsia="Calibri" w:cs="Arial"/>
                <w:color w:val="000000" w:themeColor="text1"/>
                <w:sz w:val="18"/>
                <w:szCs w:val="18"/>
              </w:rPr>
              <w:t>have built-in functionality to integrate with analytics tools</w:t>
            </w:r>
            <w:r w:rsidR="00BA790C">
              <w:rPr>
                <w:rFonts w:eastAsia="Calibri" w:cs="Arial"/>
                <w:color w:val="000000" w:themeColor="text1"/>
                <w:sz w:val="18"/>
                <w:szCs w:val="18"/>
              </w:rPr>
              <w:t>, such as Power BI and SAS.</w:t>
            </w:r>
          </w:p>
        </w:tc>
        <w:tc>
          <w:tcPr>
            <w:tcW w:w="979" w:type="dxa"/>
            <w:tcBorders>
              <w:top w:val="single" w:sz="8" w:space="0" w:color="auto"/>
              <w:left w:val="single" w:sz="8" w:space="0" w:color="auto"/>
              <w:bottom w:val="single" w:sz="8" w:space="0" w:color="auto"/>
              <w:right w:val="single" w:sz="8" w:space="0" w:color="auto"/>
            </w:tcBorders>
          </w:tcPr>
          <w:p w14:paraId="18909C94" w14:textId="62B81A44" w:rsidR="00DA0E55" w:rsidRPr="005D08AA" w:rsidRDefault="16F4884F" w:rsidP="00992A73">
            <w:pPr>
              <w:spacing w:after="0" w:line="240" w:lineRule="auto"/>
              <w:contextualSpacing/>
              <w:rPr>
                <w:rFonts w:eastAsia="Calibri" w:cs="Arial"/>
                <w:color w:val="000000" w:themeColor="text1"/>
                <w:sz w:val="18"/>
                <w:szCs w:val="18"/>
              </w:rPr>
            </w:pPr>
            <w:r w:rsidRPr="16F4884F">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7ED38A04" w14:textId="4F48A6F6" w:rsidR="00DA0E55" w:rsidRPr="005D08AA" w:rsidRDefault="00DA0E55" w:rsidP="00992A73">
            <w:pPr>
              <w:spacing w:after="0" w:line="240" w:lineRule="auto"/>
              <w:contextualSpacing/>
              <w:rPr>
                <w:rFonts w:eastAsia="Calibri"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1462BAC2" w14:textId="77777777" w:rsidR="00DA0E55" w:rsidRPr="005D08AA" w:rsidRDefault="00DA0E55" w:rsidP="00992A73">
            <w:pPr>
              <w:spacing w:after="0" w:line="240" w:lineRule="auto"/>
              <w:contextualSpacing/>
              <w:rPr>
                <w:rFonts w:eastAsia="Calibri"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2AA36F55" w14:textId="77777777" w:rsidR="00DA0E55" w:rsidRPr="005D08AA" w:rsidRDefault="00DA0E55" w:rsidP="00992A73">
            <w:pPr>
              <w:spacing w:after="0" w:line="240" w:lineRule="auto"/>
              <w:contextualSpacing/>
              <w:rPr>
                <w:rFonts w:eastAsia="Calibri"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5AF2D4F6" w14:textId="77777777" w:rsidR="00DA0E55" w:rsidRPr="005D08AA" w:rsidRDefault="00DA0E55" w:rsidP="00992A73">
            <w:pPr>
              <w:spacing w:after="0" w:line="240" w:lineRule="auto"/>
              <w:contextualSpacing/>
              <w:rPr>
                <w:rFonts w:eastAsia="Calibri" w:cs="Arial"/>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7A8C123A" w14:textId="77777777" w:rsidR="00F14C5B" w:rsidRDefault="00157BA0">
            <w:r>
              <w:t> </w:t>
            </w:r>
          </w:p>
          <w:p w14:paraId="6AA444DC" w14:textId="18B021E5" w:rsidR="00F14C5B" w:rsidRDefault="00D73D4B">
            <w:r>
              <w:t xml:space="preserve">The proposed Unique Person Identifier Solution </w:t>
            </w:r>
            <w:r w:rsidR="09F2AEA1">
              <w:t>provides REST API's that allow access to event information for the customer's deployment. These REST API's can be used to drive a SIEM product. The REST API’s can be used for additional access to the data to perform data analytics.</w:t>
            </w:r>
          </w:p>
          <w:p w14:paraId="3AF2ADA0" w14:textId="77777777" w:rsidR="00F14C5B" w:rsidRDefault="00F14C5B"/>
        </w:tc>
      </w:tr>
      <w:tr w:rsidR="005D08AA" w:rsidRPr="005D08AA" w14:paraId="6F9B4F32" w14:textId="77777777" w:rsidTr="16F4884F">
        <w:trPr>
          <w:trHeight w:val="20"/>
        </w:trPr>
        <w:tc>
          <w:tcPr>
            <w:tcW w:w="12672" w:type="dxa"/>
            <w:gridSpan w:val="8"/>
            <w:tcBorders>
              <w:top w:val="single" w:sz="8" w:space="0" w:color="auto"/>
              <w:left w:val="single" w:sz="8" w:space="0" w:color="auto"/>
              <w:bottom w:val="single" w:sz="8" w:space="0" w:color="auto"/>
              <w:right w:val="single" w:sz="8" w:space="0" w:color="000000" w:themeColor="text1"/>
            </w:tcBorders>
          </w:tcPr>
          <w:p w14:paraId="1B1E4C0C" w14:textId="2CB63C45" w:rsidR="4C8B4188" w:rsidRPr="005D08AA" w:rsidRDefault="25D1B129" w:rsidP="00992A73">
            <w:pPr>
              <w:spacing w:after="0" w:line="240" w:lineRule="auto"/>
              <w:contextualSpacing/>
              <w:rPr>
                <w:rFonts w:cs="Arial"/>
                <w:b/>
                <w:color w:val="000000" w:themeColor="text1"/>
                <w:sz w:val="28"/>
                <w:szCs w:val="28"/>
              </w:rPr>
            </w:pPr>
            <w:r w:rsidRPr="005D08AA">
              <w:rPr>
                <w:rFonts w:eastAsia="Calibri" w:cs="Arial"/>
                <w:b/>
                <w:color w:val="000000" w:themeColor="text1"/>
                <w:sz w:val="28"/>
                <w:szCs w:val="28"/>
              </w:rPr>
              <w:t>OPTIONAL</w:t>
            </w:r>
          </w:p>
        </w:tc>
      </w:tr>
      <w:tr w:rsidR="005D08AA" w:rsidRPr="005D08AA" w14:paraId="7DFC52B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6F350F73" w14:textId="1B123C9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2</w:t>
            </w:r>
            <w:r w:rsidR="00863C69" w:rsidRPr="005D08AA">
              <w:rPr>
                <w:rFonts w:eastAsia="Calibri" w:cs="Arial"/>
                <w:b/>
                <w:color w:val="000000" w:themeColor="text1"/>
                <w:sz w:val="18"/>
                <w:szCs w:val="18"/>
              </w:rPr>
              <w:t>0</w:t>
            </w:r>
            <w:r w:rsidRPr="005D08AA">
              <w:rPr>
                <w:rFonts w:eastAsia="Calibri" w:cs="Arial"/>
                <w:b/>
                <w:color w:val="000000" w:themeColor="text1"/>
                <w:sz w:val="18"/>
                <w:szCs w:val="18"/>
              </w:rPr>
              <w:t>: Data Integration</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2FE5B62C" w14:textId="72FFEB0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Data Integration: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provide interoperability from multiple sources. High level requirements for data integration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34A65C41" w14:textId="61F1880C"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4A57500" w14:textId="0ED2372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20AA7686" w14:textId="57FD5527"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87C0506" w14:textId="0312EAE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A9F62F3" w14:textId="3120F8D8" w:rsidR="4C8B4188" w:rsidRPr="005D08AA" w:rsidRDefault="10D6CCA2" w:rsidP="3E485D60">
            <w:pPr>
              <w:spacing w:after="0" w:line="240" w:lineRule="auto"/>
              <w:contextualSpacing/>
              <w:rPr>
                <w:rFonts w:cs="Arial"/>
                <w:b/>
                <w:bCs/>
                <w:color w:val="000000" w:themeColor="text1"/>
                <w:sz w:val="18"/>
                <w:szCs w:val="18"/>
              </w:rPr>
            </w:pPr>
            <w:r w:rsidRPr="003C771C">
              <w:rPr>
                <w:rFonts w:eastAsia="Calibri" w:cs="Arial"/>
                <w:b/>
                <w:bCs/>
                <w:color w:val="FF0000"/>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03D0E665" w14:textId="597DB081" w:rsidR="4C8B4188" w:rsidRPr="005D08AA" w:rsidRDefault="10D6CCA2" w:rsidP="3E485D60">
            <w:pPr>
              <w:spacing w:after="0" w:line="240" w:lineRule="auto"/>
              <w:contextualSpacing/>
              <w:rPr>
                <w:rFonts w:cs="Arial"/>
                <w:b/>
                <w:bCs/>
                <w:color w:val="000000" w:themeColor="text1"/>
                <w:sz w:val="18"/>
                <w:szCs w:val="18"/>
              </w:rPr>
            </w:pPr>
            <w:r w:rsidRPr="003C771C">
              <w:rPr>
                <w:rFonts w:eastAsia="Calibri" w:cs="Arial"/>
                <w:b/>
                <w:bCs/>
                <w:color w:val="FF0000"/>
                <w:sz w:val="18"/>
                <w:szCs w:val="18"/>
              </w:rPr>
              <w:t xml:space="preserve"> </w:t>
            </w:r>
          </w:p>
        </w:tc>
      </w:tr>
      <w:tr w:rsidR="005D08AA" w:rsidRPr="005D08AA" w14:paraId="34AA0E7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EF42581" w14:textId="0C818BF0" w:rsidR="4C8B4188" w:rsidRPr="005D08AA" w:rsidRDefault="00863C69" w:rsidP="00992A73">
            <w:pPr>
              <w:spacing w:after="0" w:line="240" w:lineRule="auto"/>
              <w:contextualSpacing/>
              <w:rPr>
                <w:rFonts w:cs="Arial"/>
                <w:bCs/>
                <w:color w:val="000000" w:themeColor="text1"/>
                <w:sz w:val="18"/>
                <w:szCs w:val="18"/>
              </w:rPr>
            </w:pPr>
            <w:r w:rsidRPr="00FD5DB3">
              <w:rPr>
                <w:rFonts w:eastAsia="Calibri" w:cs="Arial"/>
                <w:bCs/>
                <w:color w:val="000000" w:themeColor="text1"/>
                <w:sz w:val="18"/>
                <w:szCs w:val="18"/>
              </w:rPr>
              <w:t>20.1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20EA0393" w14:textId="65F2A51C"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real-time access to security to identity system in conjunction with data collection systems security.</w:t>
            </w:r>
          </w:p>
        </w:tc>
        <w:tc>
          <w:tcPr>
            <w:tcW w:w="979" w:type="dxa"/>
            <w:tcBorders>
              <w:top w:val="single" w:sz="8" w:space="0" w:color="auto"/>
              <w:left w:val="single" w:sz="8" w:space="0" w:color="auto"/>
              <w:bottom w:val="single" w:sz="8" w:space="0" w:color="auto"/>
              <w:right w:val="single" w:sz="8" w:space="0" w:color="auto"/>
            </w:tcBorders>
          </w:tcPr>
          <w:p w14:paraId="1A43DD90" w14:textId="549150D2" w:rsidR="4C8B4188" w:rsidRPr="005D08AA" w:rsidRDefault="69440ADB"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3484BDFB" w14:textId="74216C5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50C164D" w14:textId="3E954D8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F35A78D" w14:textId="0D30539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9E3E513" w14:textId="67E9F292" w:rsidR="4C8B4188" w:rsidRPr="005D08AA" w:rsidRDefault="10D6CCA2" w:rsidP="3E485D60">
            <w:pPr>
              <w:spacing w:after="0" w:line="240" w:lineRule="auto"/>
              <w:contextualSpacing/>
              <w:rPr>
                <w:rFonts w:cs="Arial"/>
                <w:color w:val="000000" w:themeColor="text1"/>
                <w:sz w:val="18"/>
                <w:szCs w:val="18"/>
              </w:rPr>
            </w:pPr>
            <w:r w:rsidRPr="003C771C">
              <w:rPr>
                <w:rFonts w:eastAsia="Calibri" w:cs="Arial"/>
                <w:color w:val="FF0000"/>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0D197CF" w14:textId="7777C81D" w:rsidR="00F14C5B" w:rsidRDefault="00682B8D" w:rsidP="00682B8D">
            <w:r w:rsidRPr="00FD5DB3">
              <w:rPr>
                <w:color w:val="000000" w:themeColor="text1"/>
              </w:rPr>
              <w:t xml:space="preserve">The Unique Person Identifier solution will </w:t>
            </w:r>
            <w:r w:rsidR="56D67CAD" w:rsidRPr="00FD5DB3">
              <w:rPr>
                <w:color w:val="000000" w:themeColor="text1"/>
              </w:rPr>
              <w:t>support</w:t>
            </w:r>
            <w:r w:rsidR="00B41BF6" w:rsidRPr="00FD5DB3">
              <w:rPr>
                <w:color w:val="000000" w:themeColor="text1"/>
              </w:rPr>
              <w:t xml:space="preserve"> </w:t>
            </w:r>
            <w:r w:rsidR="56D67CAD" w:rsidRPr="00FD5DB3">
              <w:rPr>
                <w:color w:val="000000" w:themeColor="text1"/>
              </w:rPr>
              <w:t xml:space="preserve">RBAC and ABAC based access control to limit access to specific data and UI based </w:t>
            </w:r>
            <w:r w:rsidR="56D67CAD" w:rsidRPr="00FD5DB3">
              <w:rPr>
                <w:color w:val="000000" w:themeColor="text1"/>
              </w:rPr>
              <w:lastRenderedPageBreak/>
              <w:t xml:space="preserve">on the user roles and privileges defined. </w:t>
            </w:r>
          </w:p>
        </w:tc>
      </w:tr>
      <w:tr w:rsidR="005D08AA" w:rsidRPr="005D08AA" w14:paraId="65E816F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58A3E36" w14:textId="565E5E81" w:rsidR="4C8B4188"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20.2</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1D84E2BC" w14:textId="47D5EEA7"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real-time detection of multiple identifiers for the same person with the ability to link those identifiers that have been detected.</w:t>
            </w:r>
          </w:p>
        </w:tc>
        <w:tc>
          <w:tcPr>
            <w:tcW w:w="979" w:type="dxa"/>
            <w:tcBorders>
              <w:top w:val="single" w:sz="8" w:space="0" w:color="auto"/>
              <w:left w:val="single" w:sz="8" w:space="0" w:color="auto"/>
              <w:bottom w:val="single" w:sz="8" w:space="0" w:color="auto"/>
              <w:right w:val="single" w:sz="8" w:space="0" w:color="auto"/>
            </w:tcBorders>
          </w:tcPr>
          <w:p w14:paraId="33B9DC48" w14:textId="370129A9"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61AA4FED" w14:textId="1747DF4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9D4FAD7" w14:textId="0BA3223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6B5B0B0" w14:textId="353B668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C5CF464" w14:textId="201CEC0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C448833" w14:textId="0999CD07" w:rsidR="00F14C5B" w:rsidRDefault="00641E1F">
            <w:r>
              <w:t xml:space="preserve">The proposed Unique Person Identifier Solution </w:t>
            </w:r>
            <w:r w:rsidR="00157BA0">
              <w:t xml:space="preserve">provides multiple ways to meet the requirements for multiple identities/Persona. Here are just a few examples of how </w:t>
            </w:r>
            <w:r w:rsidR="001A120E">
              <w:t xml:space="preserve">the proposed Unique Person Identifier Solution </w:t>
            </w:r>
            <w:r w:rsidR="00157BA0">
              <w:t>can approach the multiple persona issue:</w:t>
            </w:r>
          </w:p>
          <w:p w14:paraId="6C2A08C2" w14:textId="77777777" w:rsidR="00F14C5B" w:rsidRDefault="00157BA0">
            <w:r>
              <w:rPr>
                <w:b/>
                <w:bCs/>
              </w:rPr>
              <w:br/>
              <w:t>Persona Relationship</w:t>
            </w:r>
            <w:r>
              <w:br/>
              <w:t xml:space="preserve">This approach is ideal when there is a well-defined authoritative source or application (like HR) for an identity (like an employee). SailPoint can also create a primary identity for user types not sourced from HR, such as student accounts and contingent workforce. SailPoint further allows providers to establish secondary identities that are linked to the primary identity. This allows providers to have a more complete view </w:t>
            </w:r>
            <w:r>
              <w:lastRenderedPageBreak/>
              <w:t>of the user’s entitlements and enables effective management of different personas.</w:t>
            </w:r>
          </w:p>
          <w:p w14:paraId="239EDA9D" w14:textId="77777777" w:rsidR="00F14C5B" w:rsidRDefault="00157BA0">
            <w:r>
              <w:rPr>
                <w:b/>
                <w:bCs/>
              </w:rPr>
              <w:br/>
              <w:t>Linked Relationship Persona</w:t>
            </w:r>
            <w:r>
              <w:br/>
              <w:t>Where there are multiple authoritative sources – each being the authority for a different identity persona – the linked relationship persona approach can be very effective. In this case, SailPoint provides a global identifier where all personas are tied to that individual. Additional personas appear as an application account that are transparently linked back to the main identifier. This model not only builds the relationship but also shows all accesses in one uniform way in IdentityIQ.</w:t>
            </w:r>
          </w:p>
          <w:p w14:paraId="20356E50" w14:textId="77777777" w:rsidR="00F14C5B" w:rsidRDefault="00157BA0">
            <w:r>
              <w:t> </w:t>
            </w:r>
          </w:p>
          <w:p w14:paraId="3CD5AC29" w14:textId="77777777" w:rsidR="00F14C5B" w:rsidRDefault="00157BA0">
            <w:r>
              <w:t xml:space="preserve">For any identities that are merged in error, correlation rules can be configured to for each authoritative source </w:t>
            </w:r>
            <w:r>
              <w:lastRenderedPageBreak/>
              <w:t>to split the identities. Post data aggregation, any identities merged in error will be automatically separated.</w:t>
            </w:r>
          </w:p>
          <w:p w14:paraId="6C3A641A" w14:textId="77777777" w:rsidR="00F14C5B" w:rsidRDefault="00F14C5B"/>
        </w:tc>
      </w:tr>
      <w:tr w:rsidR="005D08AA" w:rsidRPr="005D08AA" w14:paraId="5A067C2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F02AA8D" w14:textId="3836D497" w:rsidR="4C8B4188"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20.3</w:t>
            </w:r>
          </w:p>
        </w:tc>
        <w:tc>
          <w:tcPr>
            <w:tcW w:w="4007" w:type="dxa"/>
            <w:tcBorders>
              <w:top w:val="single" w:sz="8" w:space="0" w:color="auto"/>
              <w:left w:val="single" w:sz="8" w:space="0" w:color="auto"/>
              <w:bottom w:val="single" w:sz="8" w:space="0" w:color="auto"/>
              <w:right w:val="single" w:sz="8" w:space="0" w:color="auto"/>
            </w:tcBorders>
          </w:tcPr>
          <w:p w14:paraId="24CE537A" w14:textId="0767754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 APIs to support UI creation within other systems that leverage APIs created through the Identity system (Ex. Student information System through the datahubs).</w:t>
            </w:r>
          </w:p>
        </w:tc>
        <w:tc>
          <w:tcPr>
            <w:tcW w:w="979" w:type="dxa"/>
            <w:tcBorders>
              <w:top w:val="single" w:sz="8" w:space="0" w:color="auto"/>
              <w:left w:val="single" w:sz="8" w:space="0" w:color="auto"/>
              <w:bottom w:val="single" w:sz="8" w:space="0" w:color="auto"/>
              <w:right w:val="single" w:sz="8" w:space="0" w:color="auto"/>
            </w:tcBorders>
          </w:tcPr>
          <w:p w14:paraId="171F3707" w14:textId="42A806FF"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D01AB08" w14:textId="3958D78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1E2A16D" w14:textId="18C6176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7C4BB26" w14:textId="15A2D53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54F847D" w14:textId="7154386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38ECB81" w14:textId="2CF02106" w:rsidR="00F14C5B" w:rsidRDefault="00717D9B">
            <w:r>
              <w:t xml:space="preserve">The proposed Unique Person Identifier Solution </w:t>
            </w:r>
            <w:r w:rsidR="00157BA0">
              <w:t>can create globally unique identifiers that can be used to create accounts in target systems that meet customer and system requirements.</w:t>
            </w:r>
            <w:r w:rsidR="00355794">
              <w:t xml:space="preserve"> The proposed Unique Person Identifier Solution</w:t>
            </w:r>
            <w:r w:rsidR="00157BA0">
              <w:t xml:space="preserve"> includes a full featured versioned REST API that exposes the ability to remotely manage identities and configuration once appropriate credentials have been provided. </w:t>
            </w:r>
          </w:p>
          <w:p w14:paraId="3821E40A" w14:textId="77777777" w:rsidR="00F14C5B" w:rsidRDefault="00F14C5B"/>
        </w:tc>
      </w:tr>
      <w:tr w:rsidR="005D08AA" w:rsidRPr="005D08AA" w14:paraId="4E20CEC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5C25F9A" w14:textId="7EE4F1E2" w:rsidR="4C8B4188" w:rsidRPr="005D08AA" w:rsidRDefault="00863C69"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20.4</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3143F7B8" w14:textId="7D89F2A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transformation and/or data load into a </w:t>
            </w:r>
            <w:proofErr w:type="gramStart"/>
            <w:r w:rsidR="25D1B129" w:rsidRPr="005D08AA">
              <w:rPr>
                <w:rFonts w:eastAsia="Calibri" w:cs="Arial"/>
                <w:color w:val="000000" w:themeColor="text1"/>
                <w:sz w:val="18"/>
                <w:szCs w:val="18"/>
              </w:rPr>
              <w:t>Statewide Longitudinal Data System (SLDS) related products</w:t>
            </w:r>
            <w:proofErr w:type="gramEnd"/>
            <w:r w:rsidR="25D1B129" w:rsidRPr="005D08AA">
              <w:rPr>
                <w:rFonts w:eastAsia="Calibri" w:cs="Arial"/>
                <w:color w:val="000000" w:themeColor="text1"/>
                <w:sz w:val="18"/>
                <w:szCs w:val="18"/>
              </w:rPr>
              <w:t xml:space="preserve"> for data use leveraging CEDS standards.</w:t>
            </w:r>
          </w:p>
        </w:tc>
        <w:tc>
          <w:tcPr>
            <w:tcW w:w="979" w:type="dxa"/>
            <w:tcBorders>
              <w:top w:val="single" w:sz="8" w:space="0" w:color="auto"/>
              <w:left w:val="single" w:sz="8" w:space="0" w:color="auto"/>
              <w:bottom w:val="single" w:sz="8" w:space="0" w:color="auto"/>
              <w:right w:val="single" w:sz="8" w:space="0" w:color="auto"/>
            </w:tcBorders>
          </w:tcPr>
          <w:p w14:paraId="7DD58CFB" w14:textId="5851D94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376F31F" w14:textId="66A8DEB2" w:rsidR="4C8B4188" w:rsidRPr="005D08AA" w:rsidRDefault="69440ADB"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07357498" w14:textId="144C4E4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1D7C4CE" w14:textId="614F3FF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A19C565" w14:textId="558020E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E89F5C1" w14:textId="546A58D8" w:rsidR="009A2B97" w:rsidRPr="009A2B97" w:rsidRDefault="009A2B97" w:rsidP="009A2B97">
            <w:pPr>
              <w:shd w:val="clear" w:color="auto" w:fill="FFFFFF"/>
              <w:spacing w:after="0" w:line="240" w:lineRule="auto"/>
            </w:pPr>
            <w:r w:rsidRPr="009A2B97">
              <w:t xml:space="preserve">Extraction, Transformation and Load is </w:t>
            </w:r>
            <w:proofErr w:type="gramStart"/>
            <w:r w:rsidRPr="009A2B97">
              <w:t>actually a</w:t>
            </w:r>
            <w:proofErr w:type="gramEnd"/>
            <w:r w:rsidRPr="009A2B97">
              <w:t xml:space="preserve"> process leveraged by </w:t>
            </w:r>
            <w:r w:rsidR="00BE7B8C">
              <w:t xml:space="preserve">the proposed Unique Person Identifier Solution </w:t>
            </w:r>
            <w:r w:rsidRPr="009A2B97">
              <w:t xml:space="preserve">itself. For example, </w:t>
            </w:r>
            <w:r w:rsidR="00BE7B8C">
              <w:t xml:space="preserve">the proposed Unique Person Identifier Solution </w:t>
            </w:r>
            <w:r w:rsidRPr="009A2B97">
              <w:t xml:space="preserve">will extract data </w:t>
            </w:r>
            <w:r w:rsidRPr="009A2B97">
              <w:lastRenderedPageBreak/>
              <w:t xml:space="preserve">from a source, transform the required data (typically date formats, statuses to </w:t>
            </w:r>
            <w:r w:rsidR="00DC37C0" w:rsidRPr="009A2B97">
              <w:t>Booleans</w:t>
            </w:r>
            <w:r w:rsidRPr="009A2B97">
              <w:t xml:space="preserve"> like a status flag in one system to an active flag in IdentityIQ, etc.) and then persist the data (load) into IdentityIQ. This process is called aggregation in IdentityIQ terminology and allows the transformation of data through simple rule logic. IdentityIQ's Attribute Synchronization facility supports automatic distribution of changes to identity data across </w:t>
            </w:r>
            <w:proofErr w:type="gramStart"/>
            <w:r w:rsidRPr="009A2B97">
              <w:t>a number of</w:t>
            </w:r>
            <w:proofErr w:type="gramEnd"/>
            <w:r w:rsidRPr="009A2B97">
              <w:t xml:space="preserve"> target systems.</w:t>
            </w:r>
          </w:p>
          <w:p w14:paraId="4DA5C05C" w14:textId="77777777" w:rsidR="009A2B97" w:rsidRPr="009A2B97" w:rsidRDefault="009A2B97" w:rsidP="009A2B97">
            <w:pPr>
              <w:shd w:val="clear" w:color="auto" w:fill="FFFFFF"/>
              <w:spacing w:after="0" w:line="240" w:lineRule="auto"/>
            </w:pPr>
            <w:r w:rsidRPr="009A2B97">
              <w:t> </w:t>
            </w:r>
          </w:p>
          <w:p w14:paraId="073614C0" w14:textId="77777777" w:rsidR="00F14C5B" w:rsidRDefault="00F14C5B"/>
        </w:tc>
      </w:tr>
      <w:tr w:rsidR="005D08AA" w:rsidRPr="005D08AA" w14:paraId="7B305F8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546DA1BC" w14:textId="19CDAD97" w:rsidR="4C8B4188" w:rsidRPr="005D08AA" w:rsidRDefault="002556C0"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21</w:t>
            </w:r>
            <w:r w:rsidR="25D1B129" w:rsidRPr="005D08AA">
              <w:rPr>
                <w:rFonts w:eastAsia="Calibri" w:cs="Arial"/>
                <w:b/>
                <w:color w:val="000000" w:themeColor="text1"/>
                <w:sz w:val="18"/>
                <w:szCs w:val="18"/>
              </w:rPr>
              <w:t>: System Efficiency</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19DBB311" w14:textId="302E500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System Efficiency: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maintain efficiency with interoperability. High level business requirements to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0A65DF9B" w14:textId="029DD02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FBB3698" w14:textId="09A5022E"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24F4BE9" w14:textId="36249E18"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0985016" w14:textId="6777745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710E4D4" w14:textId="1A19931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624707DC" w14:textId="370321E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64F05CA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36FD86D0" w14:textId="7FFCD83D"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21.1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1BF7D7EF" w14:textId="7BBFE258"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manage identifier data merging performance.</w:t>
            </w:r>
          </w:p>
        </w:tc>
        <w:tc>
          <w:tcPr>
            <w:tcW w:w="979" w:type="dxa"/>
            <w:tcBorders>
              <w:top w:val="single" w:sz="8" w:space="0" w:color="auto"/>
              <w:left w:val="single" w:sz="8" w:space="0" w:color="auto"/>
              <w:bottom w:val="single" w:sz="8" w:space="0" w:color="auto"/>
              <w:right w:val="single" w:sz="8" w:space="0" w:color="auto"/>
            </w:tcBorders>
          </w:tcPr>
          <w:p w14:paraId="2138FBE6" w14:textId="56850B19" w:rsidR="4C8B4188" w:rsidRPr="005D08AA" w:rsidRDefault="69440ADB" w:rsidP="00992A73">
            <w:pPr>
              <w:spacing w:after="0" w:line="240" w:lineRule="auto"/>
              <w:contextualSpacing/>
              <w:rPr>
                <w:rFonts w:cs="Arial"/>
                <w:color w:val="000000" w:themeColor="text1"/>
                <w:sz w:val="18"/>
                <w:szCs w:val="18"/>
              </w:rPr>
            </w:pPr>
            <w:r w:rsidRPr="16F4884F">
              <w:rPr>
                <w:rFonts w:eastAsia="Calibri" w:cs="Arial"/>
                <w:b/>
                <w:bCs/>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0D6D60A1" w14:textId="619A684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5111DB1" w14:textId="4DEF729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5EB64B6" w14:textId="679F4F5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6788FC7" w14:textId="7432C00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b/>
                <w:bCs/>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0C6B74F" w14:textId="0EDF3D33" w:rsidR="00F14C5B" w:rsidRDefault="00355794">
            <w:r>
              <w:t>The proposed Unique Person Identifier Solution</w:t>
            </w:r>
            <w:r w:rsidR="009A2B97" w:rsidRPr="009A2B97">
              <w:t xml:space="preserve"> provides a robust rule engine. Rules are written in </w:t>
            </w:r>
            <w:proofErr w:type="spellStart"/>
            <w:proofErr w:type="gramStart"/>
            <w:r w:rsidR="009A2B97" w:rsidRPr="009A2B97">
              <w:t>BeanShell</w:t>
            </w:r>
            <w:proofErr w:type="spellEnd"/>
            <w:r w:rsidR="009A2B97" w:rsidRPr="009A2B97">
              <w:t>, and</w:t>
            </w:r>
            <w:proofErr w:type="gramEnd"/>
            <w:r w:rsidR="009A2B97" w:rsidRPr="009A2B97">
              <w:t xml:space="preserve"> are created as re-usable objects that can be referenced by relevant configuration items in the product.  Rules can contain </w:t>
            </w:r>
            <w:r w:rsidR="009A2B97" w:rsidRPr="009A2B97">
              <w:lastRenderedPageBreak/>
              <w:t>data merging performance statistics.</w:t>
            </w:r>
            <w:r w:rsidR="009A2B97">
              <w:rPr>
                <w:rFonts w:ascii="Calibri" w:hAnsi="Calibri" w:cs="Calibri"/>
                <w:color w:val="5059E7"/>
                <w:shd w:val="clear" w:color="auto" w:fill="FFFFFF"/>
              </w:rPr>
              <w:t xml:space="preserve">  </w:t>
            </w:r>
          </w:p>
        </w:tc>
      </w:tr>
      <w:tr w:rsidR="005D08AA" w:rsidRPr="005D08AA" w14:paraId="39B16C4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738297D6" w14:textId="7B53F224" w:rsidR="4C8B4188" w:rsidRPr="005D08AA" w:rsidRDefault="002556C0"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22</w:t>
            </w:r>
            <w:r w:rsidR="25D1B129" w:rsidRPr="005D08AA">
              <w:rPr>
                <w:rFonts w:eastAsia="Calibri" w:cs="Arial"/>
                <w:b/>
                <w:color w:val="000000" w:themeColor="text1"/>
                <w:sz w:val="18"/>
                <w:szCs w:val="18"/>
              </w:rPr>
              <w:t>: Identifier Configuration</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71BB01BC" w14:textId="0B5B3BB7"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Identifier Configuration: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to support the creation of unique identifiers for students and staff. High level business requirements to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3C3A8DDF" w14:textId="6C85312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C1FC66D" w14:textId="039AEB6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452C05A" w14:textId="50713AB8"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D4D67F0" w14:textId="13D492F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950107F" w14:textId="302E6D9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5763F760" w14:textId="2F1856C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71D9945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FFFFFF" w:themeFill="background1"/>
          </w:tcPr>
          <w:p w14:paraId="634C36AA" w14:textId="04D5EF78"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22.1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1E131385" w14:textId="460E84C4"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encryption and de-encryption of unique Identifiers within database or data use respectfully.</w:t>
            </w:r>
          </w:p>
        </w:tc>
        <w:tc>
          <w:tcPr>
            <w:tcW w:w="979" w:type="dxa"/>
            <w:tcBorders>
              <w:top w:val="single" w:sz="8" w:space="0" w:color="auto"/>
              <w:left w:val="single" w:sz="8" w:space="0" w:color="auto"/>
              <w:bottom w:val="single" w:sz="8" w:space="0" w:color="auto"/>
              <w:right w:val="single" w:sz="8" w:space="0" w:color="auto"/>
            </w:tcBorders>
          </w:tcPr>
          <w:p w14:paraId="25FFA51A" w14:textId="43212CD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FA628A">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4BF1E34E" w14:textId="1F34591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967D970" w14:textId="24D9029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C8C7FFF" w14:textId="071DD00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217EB32" w14:textId="434FBF3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41E440D" w14:textId="77777777" w:rsidR="00F14C5B" w:rsidRDefault="00157BA0">
            <w:r>
              <w:t> </w:t>
            </w:r>
          </w:p>
          <w:p w14:paraId="2154AAE7" w14:textId="253B8221" w:rsidR="00F14C5B" w:rsidRDefault="00D6114D">
            <w:r>
              <w:t xml:space="preserve">The proposed Unique Person Identifier Solution </w:t>
            </w:r>
            <w:r w:rsidR="00157BA0">
              <w:t xml:space="preserve">does support database encryption, but we do not provide it. Customers may choose to do database level encryption </w:t>
            </w:r>
            <w:proofErr w:type="gramStart"/>
            <w:r w:rsidR="00157BA0">
              <w:t>as long as</w:t>
            </w:r>
            <w:proofErr w:type="gramEnd"/>
            <w:r w:rsidR="00157BA0">
              <w:t xml:space="preserve"> they setup their IdentityIQ to DB connection correctly.</w:t>
            </w:r>
          </w:p>
          <w:p w14:paraId="04B556B6" w14:textId="76FBF318" w:rsidR="00F14C5B" w:rsidRDefault="00760B21">
            <w:r>
              <w:t xml:space="preserve">The proposed Unique Person Identifier Solution </w:t>
            </w:r>
            <w:r w:rsidR="00157BA0">
              <w:t xml:space="preserve">supports the SSL 3.0, TLS 1.0, TLS 1.1, TLS </w:t>
            </w:r>
            <w:proofErr w:type="gramStart"/>
            <w:r w:rsidR="00157BA0">
              <w:t>1.2</w:t>
            </w:r>
            <w:proofErr w:type="gramEnd"/>
            <w:r w:rsidR="00157BA0">
              <w:t xml:space="preserve"> and TLS 1.3 encryption protocols, although not all are recommended. </w:t>
            </w:r>
          </w:p>
          <w:p w14:paraId="252FCBE0" w14:textId="0EB8A86C" w:rsidR="00F14C5B" w:rsidRDefault="00760B21">
            <w:r>
              <w:t xml:space="preserve">The proposed Unique Person Identifier Solution </w:t>
            </w:r>
            <w:r w:rsidR="00157BA0">
              <w:t xml:space="preserve">supports encryption over the wire when reading and writing data from/to managed systems. We utilize available encryption </w:t>
            </w:r>
            <w:r w:rsidR="00157BA0">
              <w:lastRenderedPageBreak/>
              <w:t xml:space="preserve">technologies such as SSL and SSH when connecting to directories, systems, and databases. </w:t>
            </w:r>
            <w:r>
              <w:t xml:space="preserve">The proposed Unique Person Identifier Solution </w:t>
            </w:r>
            <w:r w:rsidR="00157BA0">
              <w:t xml:space="preserve">provides encryption via SSL for many other systems while data is in transit. </w:t>
            </w:r>
            <w:r>
              <w:t xml:space="preserve">The proposed Unique Person Identifier Solution </w:t>
            </w:r>
            <w:r w:rsidR="00157BA0">
              <w:t xml:space="preserve">runs over TCP/IP networks. </w:t>
            </w:r>
            <w:r w:rsidR="0039096C">
              <w:t xml:space="preserve">The proposed Unique Person Identifier Solution </w:t>
            </w:r>
            <w:r w:rsidR="00157BA0">
              <w:t xml:space="preserve">uses standard protocols (HTTP, HTTPS, FTP, XML/SOAP, SNTP, </w:t>
            </w:r>
            <w:r w:rsidR="00B41BF6">
              <w:t>and SNMP</w:t>
            </w:r>
            <w:r w:rsidR="00157BA0">
              <w:t xml:space="preserve">). </w:t>
            </w:r>
            <w:r>
              <w:t xml:space="preserve">The proposed Unique Person Identifier Solution </w:t>
            </w:r>
            <w:r w:rsidR="00157BA0">
              <w:t>can be deployed to use only https connections, which is strongly recommended for production environments. Specific encryption methods and versions (SSL, TLS) supported are dependent on your application server</w:t>
            </w:r>
            <w:r w:rsidR="002528AD">
              <w:t>.</w:t>
            </w:r>
            <w:r w:rsidR="00157BA0">
              <w:t> </w:t>
            </w:r>
          </w:p>
          <w:p w14:paraId="35AD1071" w14:textId="77777777" w:rsidR="00F14C5B" w:rsidRDefault="00157BA0">
            <w:r>
              <w:t xml:space="preserve">SSL and TLS are often used interchangeably (as in the paragraph above), but we would be better served to be more specific. Security </w:t>
            </w:r>
            <w:r>
              <w:lastRenderedPageBreak/>
              <w:t>professionals continue to find vulnerabilities in SSL and TLS protocols and implementations. All SSL protocol versions are currently considered insecure, and TLS 1.0 has weaknesses related to certain block ciphers if not appropriately mitigated. In addition, certain attacks (</w:t>
            </w:r>
            <w:proofErr w:type="gramStart"/>
            <w:r>
              <w:t>e.g.</w:t>
            </w:r>
            <w:proofErr w:type="gramEnd"/>
            <w:r>
              <w:t xml:space="preserve"> POODLE) can attempt to downgrade secure connections to use vulnerable ciphers and SSL versions. Thus, it is important to disable older SSL and TLS protocols at the web server level. SailPoint’s recommendation is to use TLS 1.2 or 1.3 for web applications. TLS is updated on a regular basis and the best advice is to research TLS changes over time and adjust your application servers as required. In addition, we recommend monitoring published reports from organizations such as CERT for the latest </w:t>
            </w:r>
            <w:r>
              <w:lastRenderedPageBreak/>
              <w:t>recommendations to prevent exposure to vulnerabilities.</w:t>
            </w:r>
          </w:p>
          <w:p w14:paraId="4B5C7E24" w14:textId="77777777" w:rsidR="00F14C5B" w:rsidRDefault="00F14C5B"/>
        </w:tc>
      </w:tr>
      <w:tr w:rsidR="005D08AA" w:rsidRPr="005D08AA" w14:paraId="6D356B4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28E3CE7C" w14:textId="4B8A5678" w:rsidR="4C8B4188" w:rsidRPr="005D08AA" w:rsidRDefault="002556C0"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23</w:t>
            </w:r>
            <w:r w:rsidR="25D1B129" w:rsidRPr="005D08AA">
              <w:rPr>
                <w:rFonts w:eastAsia="Calibri" w:cs="Arial"/>
                <w:b/>
                <w:color w:val="000000" w:themeColor="text1"/>
                <w:sz w:val="18"/>
                <w:szCs w:val="18"/>
              </w:rPr>
              <w:t>.0: Data Lineage</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1BB2F185" w14:textId="2CF0FAA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Data Lineage: Data Lineage through Education Sectors based on a singular identifier. High level data lineage requirements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7E98C5A8" w14:textId="63C2FF98"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7F774AD" w14:textId="0DCC2937"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508CA5F" w14:textId="42B1BDB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0B0F9E7" w14:textId="42D731D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202A03E" w14:textId="2817A48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0F924F7A" w14:textId="0EFD2DF8"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772B9ED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669F756" w14:textId="68C82A91"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23.1</w:t>
            </w:r>
          </w:p>
        </w:tc>
        <w:tc>
          <w:tcPr>
            <w:tcW w:w="4007" w:type="dxa"/>
            <w:tcBorders>
              <w:top w:val="single" w:sz="8" w:space="0" w:color="auto"/>
              <w:left w:val="single" w:sz="8" w:space="0" w:color="auto"/>
              <w:bottom w:val="single" w:sz="8" w:space="0" w:color="auto"/>
              <w:right w:val="single" w:sz="8" w:space="0" w:color="auto"/>
            </w:tcBorders>
          </w:tcPr>
          <w:p w14:paraId="04701437" w14:textId="36083044"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use an Internal database with physical alignment to CEDS standards</w:t>
            </w:r>
            <w:r w:rsidR="25D1B129" w:rsidRPr="005D08AA">
              <w:rPr>
                <w:rFonts w:eastAsia="Arial" w:cs="Arial"/>
                <w:color w:val="000000" w:themeColor="text1"/>
                <w:sz w:val="18"/>
                <w:szCs w:val="18"/>
              </w:rPr>
              <w:t>.</w:t>
            </w:r>
          </w:p>
        </w:tc>
        <w:tc>
          <w:tcPr>
            <w:tcW w:w="979" w:type="dxa"/>
            <w:tcBorders>
              <w:top w:val="single" w:sz="8" w:space="0" w:color="auto"/>
              <w:left w:val="single" w:sz="8" w:space="0" w:color="auto"/>
              <w:bottom w:val="single" w:sz="8" w:space="0" w:color="auto"/>
              <w:right w:val="single" w:sz="8" w:space="0" w:color="auto"/>
            </w:tcBorders>
          </w:tcPr>
          <w:p w14:paraId="41C49C42" w14:textId="6AC31E6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FA628A">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4922D278" w14:textId="38E533D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F9B2EBA" w14:textId="23E68D0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6C4C28E" w14:textId="1A6F03D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2C7B9F" w14:textId="1691CD3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66002AC" w14:textId="738835B5" w:rsidR="00F14C5B" w:rsidRDefault="002528AD">
            <w:r w:rsidRPr="002528AD">
              <w:t xml:space="preserve">The SailPoint IGA solution is </w:t>
            </w:r>
            <w:proofErr w:type="gramStart"/>
            <w:r w:rsidRPr="002528AD">
              <w:t>a 3-tier standards</w:t>
            </w:r>
            <w:proofErr w:type="gramEnd"/>
            <w:r w:rsidRPr="002528AD">
              <w:t>-based Java web application which requires an operating system (e.g. Windows, Linux, Unix), J2EE-compliant Application Server (e.g., Apache Tomcat, Oracle WebLogic, IBM WebSphere, and JBoss) and a RDBMS-based database server (e.g. Oracle, Microsoft SQL Server, MySQL) to operate.  The level of database administration is minimal and usually fits into a customer's current database procedures for backup, and maintenance.  Database utilization information and associated notifications is the responsibility of the database system.</w:t>
            </w:r>
          </w:p>
        </w:tc>
      </w:tr>
      <w:tr w:rsidR="005D08AA" w:rsidRPr="005D08AA" w14:paraId="2FE5706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877B843" w14:textId="1B430243"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23.2</w:t>
            </w:r>
          </w:p>
        </w:tc>
        <w:tc>
          <w:tcPr>
            <w:tcW w:w="4007" w:type="dxa"/>
            <w:tcBorders>
              <w:top w:val="single" w:sz="8" w:space="0" w:color="auto"/>
              <w:left w:val="single" w:sz="8" w:space="0" w:color="auto"/>
              <w:bottom w:val="single" w:sz="8" w:space="0" w:color="auto"/>
              <w:right w:val="single" w:sz="8" w:space="0" w:color="auto"/>
            </w:tcBorders>
          </w:tcPr>
          <w:p w14:paraId="7DB4A6F0" w14:textId="2389D2D0"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maintain data lineage regarding data transformation and reason for transformation.</w:t>
            </w:r>
          </w:p>
        </w:tc>
        <w:tc>
          <w:tcPr>
            <w:tcW w:w="979" w:type="dxa"/>
            <w:tcBorders>
              <w:top w:val="single" w:sz="8" w:space="0" w:color="auto"/>
              <w:left w:val="single" w:sz="8" w:space="0" w:color="auto"/>
              <w:bottom w:val="single" w:sz="8" w:space="0" w:color="auto"/>
              <w:right w:val="single" w:sz="8" w:space="0" w:color="auto"/>
            </w:tcBorders>
          </w:tcPr>
          <w:p w14:paraId="688AC124" w14:textId="5A71785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FA628A">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4876388D" w14:textId="3061712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7D3B76F" w14:textId="1D0D006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E5EB2F0" w14:textId="7888B57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31B7643" w14:textId="5A667BA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C5340ED" w14:textId="4F70E54B" w:rsidR="00F14C5B" w:rsidRDefault="002528AD">
            <w:r w:rsidRPr="002528AD">
              <w:t xml:space="preserve">Extraction, Transformation and Load is actually a process leveraged by </w:t>
            </w:r>
            <w:proofErr w:type="gramStart"/>
            <w:r w:rsidR="00691DF6">
              <w:t>The</w:t>
            </w:r>
            <w:proofErr w:type="gramEnd"/>
            <w:r w:rsidR="00691DF6">
              <w:t xml:space="preserve"> proposed Unique Person Identifier Solution </w:t>
            </w:r>
            <w:r w:rsidRPr="002528AD">
              <w:t xml:space="preserve">itself. For example, IdentityIQ will extract data from a source, transform the required data (typically date formats, statuses to </w:t>
            </w:r>
            <w:r w:rsidR="005D5F08" w:rsidRPr="002528AD">
              <w:t>Booleans</w:t>
            </w:r>
            <w:r w:rsidRPr="002528AD">
              <w:t xml:space="preserve"> like a status flag in one system to an active flag in IdentityIQ, etc.) and then persist the data (load) into IdentityIQ. This process is called aggregation in IdentityIQ terminology and allows the transformation of data through simple rule logic. IdentityIQ's Attribute Synchronization facility supports automatic distribution of changes to identity data across </w:t>
            </w:r>
            <w:proofErr w:type="gramStart"/>
            <w:r w:rsidRPr="002528AD">
              <w:t>a number of</w:t>
            </w:r>
            <w:proofErr w:type="gramEnd"/>
            <w:r w:rsidRPr="002528AD">
              <w:t xml:space="preserve"> target systems.</w:t>
            </w:r>
          </w:p>
        </w:tc>
      </w:tr>
      <w:tr w:rsidR="005D08AA" w:rsidRPr="005D08AA" w14:paraId="0C9CBFA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DD9B619" w14:textId="1A9CADBA"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23.3</w:t>
            </w:r>
          </w:p>
        </w:tc>
        <w:tc>
          <w:tcPr>
            <w:tcW w:w="4007" w:type="dxa"/>
            <w:tcBorders>
              <w:top w:val="single" w:sz="8" w:space="0" w:color="auto"/>
              <w:left w:val="single" w:sz="8" w:space="0" w:color="auto"/>
              <w:bottom w:val="single" w:sz="8" w:space="0" w:color="auto"/>
              <w:right w:val="single" w:sz="8" w:space="0" w:color="auto"/>
            </w:tcBorders>
          </w:tcPr>
          <w:p w14:paraId="59959EEE" w14:textId="5304AE8B"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the ability to track standardized changes to name and other demographic information based on a specific criterion (Ex. Adoption, marriage, etc.).</w:t>
            </w:r>
          </w:p>
        </w:tc>
        <w:tc>
          <w:tcPr>
            <w:tcW w:w="979" w:type="dxa"/>
            <w:tcBorders>
              <w:top w:val="single" w:sz="8" w:space="0" w:color="auto"/>
              <w:left w:val="single" w:sz="8" w:space="0" w:color="auto"/>
              <w:bottom w:val="single" w:sz="8" w:space="0" w:color="auto"/>
              <w:right w:val="single" w:sz="8" w:space="0" w:color="auto"/>
            </w:tcBorders>
          </w:tcPr>
          <w:p w14:paraId="5731E416" w14:textId="4E23245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FA628A">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26547469" w14:textId="42DA6CA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B7F3F27" w14:textId="499697C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D5A1DDA" w14:textId="2BCE3C4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F377062" w14:textId="7F0B52C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0EE7FAA" w14:textId="5D21DE1F" w:rsidR="00F14C5B" w:rsidRDefault="002528AD" w:rsidP="00B41BF6">
            <w:r w:rsidRPr="002528AD">
              <w:t xml:space="preserve">Yes. </w:t>
            </w:r>
            <w:r w:rsidR="005D5F08">
              <w:t xml:space="preserve">The proposed Unique Person Identifier Solution </w:t>
            </w:r>
            <w:r w:rsidRPr="002528AD">
              <w:t xml:space="preserve">supports the automatic triggering of workflows based on events, such as a name change, and includes </w:t>
            </w:r>
            <w:r w:rsidRPr="002528AD">
              <w:lastRenderedPageBreak/>
              <w:t xml:space="preserve">out-of-box support for standard identity lifecycle events (joiner, mover, leaver, and manager change) as well as all the downstream account management/password management functionality. When these events occur, </w:t>
            </w:r>
            <w:r w:rsidR="002028A6">
              <w:t xml:space="preserve">the proposed Unique Person Identifier Solution </w:t>
            </w:r>
            <w:r w:rsidRPr="002528AD">
              <w:t xml:space="preserve">will call specific workflows that will initiate identity governance processes such as provisioning / de-provisioning of access, account name modifications, certification of access rights, and policy enforcement. The events can be triggered via </w:t>
            </w:r>
            <w:r w:rsidR="00FF2FD1">
              <w:t xml:space="preserve">the proposed Unique Person Identifier Solution </w:t>
            </w:r>
            <w:r w:rsidRPr="002528AD">
              <w:t>dashboard or via an authoritative source.</w:t>
            </w:r>
          </w:p>
        </w:tc>
      </w:tr>
      <w:tr w:rsidR="005D08AA" w:rsidRPr="005D08AA" w14:paraId="3F60BE12"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463A168E" w14:textId="4C722CA4" w:rsidR="4C8B4188" w:rsidRPr="005D08AA" w:rsidRDefault="002556C0"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24</w:t>
            </w:r>
            <w:r w:rsidR="25D1B129" w:rsidRPr="005D08AA">
              <w:rPr>
                <w:rFonts w:eastAsia="Calibri" w:cs="Arial"/>
                <w:b/>
                <w:color w:val="000000" w:themeColor="text1"/>
                <w:sz w:val="18"/>
                <w:szCs w:val="18"/>
              </w:rPr>
              <w:t>: Reporting, Auditing, Data Quality</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26168B2D" w14:textId="3664159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Reporting/Auditing/Data Quality:  Support reporting, auditing, and data quality. </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0EEEB45C" w14:textId="207A8338"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F332CD5" w14:textId="4F4305CE"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67A04A1" w14:textId="74B7ED25"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2DD1504" w14:textId="336075C3"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B0FB7BC" w14:textId="685944BB"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59D8E433" w14:textId="10B258A7"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2318904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128B37D" w14:textId="79C551A6"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24.1</w:t>
            </w:r>
          </w:p>
        </w:tc>
        <w:tc>
          <w:tcPr>
            <w:tcW w:w="4007" w:type="dxa"/>
            <w:tcBorders>
              <w:top w:val="single" w:sz="8" w:space="0" w:color="auto"/>
              <w:left w:val="single" w:sz="8" w:space="0" w:color="auto"/>
              <w:bottom w:val="single" w:sz="8" w:space="0" w:color="auto"/>
              <w:right w:val="single" w:sz="8" w:space="0" w:color="auto"/>
            </w:tcBorders>
          </w:tcPr>
          <w:p w14:paraId="1BC244EA" w14:textId="41166772"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a system interface to incorporate live and historical reports and data quality notifications.</w:t>
            </w:r>
          </w:p>
        </w:tc>
        <w:tc>
          <w:tcPr>
            <w:tcW w:w="979" w:type="dxa"/>
            <w:tcBorders>
              <w:top w:val="single" w:sz="8" w:space="0" w:color="auto"/>
              <w:left w:val="single" w:sz="8" w:space="0" w:color="auto"/>
              <w:bottom w:val="single" w:sz="8" w:space="0" w:color="auto"/>
              <w:right w:val="single" w:sz="8" w:space="0" w:color="auto"/>
            </w:tcBorders>
          </w:tcPr>
          <w:p w14:paraId="18A4861C" w14:textId="3535B296"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A43F9D6" w14:textId="10C8A4C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B5D7580" w14:textId="6DEE985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355D3F1" w14:textId="48AEFE8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29E2F91" w14:textId="357E202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AB9A27B" w14:textId="3EF3B69F" w:rsidR="00F14C5B" w:rsidRDefault="00712C87">
            <w:r>
              <w:t xml:space="preserve">The proposed Unique Person Identifier Solution </w:t>
            </w:r>
            <w:r w:rsidR="00157BA0">
              <w:t xml:space="preserve">provides over 60 pre-defined report templates and these can also be </w:t>
            </w:r>
            <w:r w:rsidR="00157BA0">
              <w:lastRenderedPageBreak/>
              <w:t xml:space="preserve">personalized through the user interface. These </w:t>
            </w:r>
            <w:r w:rsidR="008A79BF">
              <w:t>personalization’s</w:t>
            </w:r>
            <w:r w:rsidR="00157BA0">
              <w:t> can filter the dates of a report, filter the scope of the report, and change how the report is displayed.</w:t>
            </w:r>
          </w:p>
          <w:p w14:paraId="3E9B3F5F" w14:textId="77777777" w:rsidR="00F14C5B" w:rsidRDefault="00157BA0">
            <w:r>
              <w:t> </w:t>
            </w:r>
          </w:p>
          <w:p w14:paraId="64DAEE8F" w14:textId="77777777" w:rsidR="00F14C5B" w:rsidRDefault="00157BA0">
            <w:r>
              <w:t>Reporting supports both ad-hoc and scheduled reporting. </w:t>
            </w:r>
          </w:p>
          <w:p w14:paraId="3DFED5FE" w14:textId="77777777" w:rsidR="00F14C5B" w:rsidRDefault="00157BA0">
            <w:r>
              <w:t> </w:t>
            </w:r>
          </w:p>
          <w:p w14:paraId="43834D29" w14:textId="26B1BB91" w:rsidR="00F14C5B" w:rsidRDefault="00355794">
            <w:r>
              <w:t>The proposed Unique Person Identifier Solution</w:t>
            </w:r>
            <w:r w:rsidR="00157BA0">
              <w:t xml:space="preserve"> offers 'Advanced Analytics' capabilities that provides robust, ad-hoc searching mechanisms for identities, current and historical access requests, roles, entitlements, activity logs, system logs and process metrics. Queries can be stored for later use, saved as a report (which can be scheduled) or saved.  </w:t>
            </w:r>
          </w:p>
        </w:tc>
      </w:tr>
      <w:tr w:rsidR="005D08AA" w:rsidRPr="005D08AA" w14:paraId="35FC4BB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2BB212A" w14:textId="47FC345A"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24.2</w:t>
            </w:r>
          </w:p>
        </w:tc>
        <w:tc>
          <w:tcPr>
            <w:tcW w:w="4007" w:type="dxa"/>
            <w:tcBorders>
              <w:top w:val="single" w:sz="8" w:space="0" w:color="auto"/>
              <w:left w:val="single" w:sz="8" w:space="0" w:color="auto"/>
              <w:bottom w:val="single" w:sz="8" w:space="0" w:color="auto"/>
              <w:right w:val="single" w:sz="8" w:space="0" w:color="auto"/>
            </w:tcBorders>
          </w:tcPr>
          <w:p w14:paraId="380AF062" w14:textId="44A7DC4A"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capture metrics from source data to uncover patterns, trends, and anomalies that impact data quality.</w:t>
            </w:r>
          </w:p>
        </w:tc>
        <w:tc>
          <w:tcPr>
            <w:tcW w:w="979" w:type="dxa"/>
            <w:tcBorders>
              <w:top w:val="single" w:sz="8" w:space="0" w:color="auto"/>
              <w:left w:val="single" w:sz="8" w:space="0" w:color="auto"/>
              <w:bottom w:val="single" w:sz="8" w:space="0" w:color="auto"/>
              <w:right w:val="single" w:sz="8" w:space="0" w:color="auto"/>
            </w:tcBorders>
          </w:tcPr>
          <w:p w14:paraId="1F33F20B" w14:textId="6810F8EF"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A1EEF91" w14:textId="1481463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09D47CE" w14:textId="34F053D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01B8052" w14:textId="7E84205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7D95C3C" w14:textId="7B68169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02E4325" w14:textId="7DC563B3" w:rsidR="00F14C5B" w:rsidRDefault="00157BA0" w:rsidP="00FD5DB3">
            <w:r>
              <w:t xml:space="preserve">There are quite a few common built in regular </w:t>
            </w:r>
            <w:r>
              <w:lastRenderedPageBreak/>
              <w:t>expressions, and customers can develop their own regular expressions to search out patterns for sensitive data. </w:t>
            </w:r>
          </w:p>
        </w:tc>
      </w:tr>
      <w:tr w:rsidR="005D08AA" w:rsidRPr="005D08AA" w14:paraId="0863137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5123A4E7" w14:textId="2AA0130F" w:rsidR="4C8B4188" w:rsidRPr="005D08AA" w:rsidRDefault="002556C0" w:rsidP="002556C0">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lastRenderedPageBreak/>
              <w:t>25</w:t>
            </w:r>
            <w:r w:rsidR="25D1B129" w:rsidRPr="005D08AA">
              <w:rPr>
                <w:rFonts w:eastAsia="Calibri" w:cs="Arial"/>
                <w:b/>
                <w:color w:val="000000" w:themeColor="text1"/>
                <w:sz w:val="18"/>
                <w:szCs w:val="18"/>
              </w:rPr>
              <w:t>: User Interface</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385852AD" w14:textId="26864B4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Application (User Interface (UI)): A standalone application with an interface. High level business requirements to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6CB289F4" w14:textId="160CE83B"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5AD1426" w14:textId="285C4125"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653AC68" w14:textId="473E37D5"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22EEB24" w14:textId="7659C7B3"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A028CEA" w14:textId="7AF6BD26"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6114EFA0" w14:textId="33CDC5D9"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09CA8266"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DDD5977" w14:textId="59C7BA8D"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25.1</w:t>
            </w:r>
          </w:p>
        </w:tc>
        <w:tc>
          <w:tcPr>
            <w:tcW w:w="4007" w:type="dxa"/>
            <w:tcBorders>
              <w:top w:val="single" w:sz="8" w:space="0" w:color="auto"/>
              <w:left w:val="single" w:sz="8" w:space="0" w:color="auto"/>
              <w:bottom w:val="single" w:sz="8" w:space="0" w:color="auto"/>
              <w:right w:val="single" w:sz="8" w:space="0" w:color="auto"/>
            </w:tcBorders>
          </w:tcPr>
          <w:p w14:paraId="4DE5B75D" w14:textId="3EA53312"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customizable system errors and warnings.</w:t>
            </w:r>
          </w:p>
        </w:tc>
        <w:tc>
          <w:tcPr>
            <w:tcW w:w="979" w:type="dxa"/>
            <w:tcBorders>
              <w:top w:val="single" w:sz="8" w:space="0" w:color="auto"/>
              <w:left w:val="single" w:sz="8" w:space="0" w:color="auto"/>
              <w:bottom w:val="single" w:sz="8" w:space="0" w:color="auto"/>
              <w:right w:val="single" w:sz="8" w:space="0" w:color="auto"/>
            </w:tcBorders>
          </w:tcPr>
          <w:p w14:paraId="09D2812A" w14:textId="6E2ADDDC"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ACB8047" w14:textId="2AC9AF2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FDB652A" w14:textId="2FCD5AF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06BE54B" w14:textId="569A15E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952F703" w14:textId="4E8C552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BB1EDDE" w14:textId="44D97A37" w:rsidR="00F14C5B" w:rsidRDefault="00B22C78">
            <w:r>
              <w:t xml:space="preserve">The proposed Unique Person Identifier Solution </w:t>
            </w:r>
            <w:r w:rsidR="00157BA0">
              <w:t xml:space="preserve">can be configured to use various levels of auditing and error handling. Error handling inside of SailPoint sends out notifications to the admin group by </w:t>
            </w:r>
            <w:proofErr w:type="gramStart"/>
            <w:r w:rsidR="00157BA0">
              <w:t>default, and</w:t>
            </w:r>
            <w:proofErr w:type="gramEnd"/>
            <w:r w:rsidR="00157BA0">
              <w:t xml:space="preserve"> is typically configured to happen by email but can happen via SMS text and other methods. The Identity Governance platform can be configured to notify application owners </w:t>
            </w:r>
            <w:proofErr w:type="gramStart"/>
            <w:r w:rsidR="00157BA0">
              <w:t>in the event that</w:t>
            </w:r>
            <w:proofErr w:type="gramEnd"/>
            <w:r w:rsidR="00157BA0">
              <w:t xml:space="preserve"> the connector has issues or with manager/direct reports if something happens with users. </w:t>
            </w:r>
            <w:r w:rsidR="00814C9F">
              <w:t xml:space="preserve">The proposed Unique Person Identifier Solution </w:t>
            </w:r>
            <w:r w:rsidR="00157BA0">
              <w:t xml:space="preserve">also provides APIs that allow for these notices to be sent </w:t>
            </w:r>
            <w:r w:rsidR="00157BA0">
              <w:lastRenderedPageBreak/>
              <w:t>to SIEM applications or ticketing systems if that is preferred. The same capabilities are available in the workflow engine.</w:t>
            </w:r>
          </w:p>
          <w:p w14:paraId="23FF3C0D" w14:textId="77777777" w:rsidR="00F14C5B" w:rsidRDefault="00F14C5B"/>
        </w:tc>
      </w:tr>
      <w:tr w:rsidR="005D08AA" w:rsidRPr="005D08AA" w14:paraId="4CE0A4C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AD24670" w14:textId="2E8911A4"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25.2</w:t>
            </w:r>
          </w:p>
        </w:tc>
        <w:tc>
          <w:tcPr>
            <w:tcW w:w="4007" w:type="dxa"/>
            <w:tcBorders>
              <w:top w:val="single" w:sz="8" w:space="0" w:color="auto"/>
              <w:left w:val="single" w:sz="8" w:space="0" w:color="auto"/>
              <w:bottom w:val="single" w:sz="8" w:space="0" w:color="auto"/>
              <w:right w:val="single" w:sz="8" w:space="0" w:color="auto"/>
            </w:tcBorders>
          </w:tcPr>
          <w:p w14:paraId="2F9EF9B1" w14:textId="6EA0C78B"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search capabilities within the application's UI.</w:t>
            </w:r>
          </w:p>
        </w:tc>
        <w:tc>
          <w:tcPr>
            <w:tcW w:w="979" w:type="dxa"/>
            <w:tcBorders>
              <w:top w:val="single" w:sz="8" w:space="0" w:color="auto"/>
              <w:left w:val="single" w:sz="8" w:space="0" w:color="auto"/>
              <w:bottom w:val="single" w:sz="8" w:space="0" w:color="auto"/>
              <w:right w:val="single" w:sz="8" w:space="0" w:color="auto"/>
            </w:tcBorders>
          </w:tcPr>
          <w:p w14:paraId="11AF8456" w14:textId="7D8E367B"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43868AD" w14:textId="1A3B872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81E3D9D" w14:textId="5430870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D588424" w14:textId="18A423D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A3EEEE0" w14:textId="62F8390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57480E8" w14:textId="66327475" w:rsidR="00F14C5B" w:rsidRDefault="00157BA0">
            <w:r>
              <w:t xml:space="preserve">To support searching and real-time queries of identity data, </w:t>
            </w:r>
            <w:r w:rsidR="000B271D">
              <w:t xml:space="preserve">the proposed Unique Person Identifier Solution </w:t>
            </w:r>
            <w:r>
              <w:t xml:space="preserve">includes a function called Advanced Analytics. Advanced analytics enables the creation of very specific queries on identities, certifications, roles, risk profiles, process metrics, activity, audit logs and other topics. These searches can be used to isolate specific areas of risk and create interesting populations of identities. Search results can be saved for reuse, saved as reports, or populations of identities. Saving a search as a report enables scheduling of the search on an on-going basis for monitoring and tracking </w:t>
            </w:r>
            <w:r>
              <w:lastRenderedPageBreak/>
              <w:t>purposes. Saving the search criteria as a population enables activity monitoring and statistical reporting of identities that fit that criteria in the same way groups are used.</w:t>
            </w:r>
          </w:p>
          <w:p w14:paraId="3181F775" w14:textId="77777777" w:rsidR="00F14C5B" w:rsidRDefault="00F14C5B"/>
        </w:tc>
      </w:tr>
      <w:tr w:rsidR="005D08AA" w:rsidRPr="005D08AA" w14:paraId="1833F81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515C890F" w14:textId="4831FAC8"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25.3</w:t>
            </w:r>
          </w:p>
        </w:tc>
        <w:tc>
          <w:tcPr>
            <w:tcW w:w="4007" w:type="dxa"/>
            <w:tcBorders>
              <w:top w:val="single" w:sz="8" w:space="0" w:color="auto"/>
              <w:left w:val="single" w:sz="8" w:space="0" w:color="auto"/>
              <w:bottom w:val="single" w:sz="8" w:space="0" w:color="auto"/>
              <w:right w:val="single" w:sz="8" w:space="0" w:color="auto"/>
            </w:tcBorders>
          </w:tcPr>
          <w:p w14:paraId="4837C9CE" w14:textId="2C1BD8EE"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workload management/process visibility for both front and back-end processing.</w:t>
            </w:r>
          </w:p>
        </w:tc>
        <w:tc>
          <w:tcPr>
            <w:tcW w:w="979" w:type="dxa"/>
            <w:tcBorders>
              <w:top w:val="single" w:sz="8" w:space="0" w:color="auto"/>
              <w:left w:val="single" w:sz="8" w:space="0" w:color="auto"/>
              <w:bottom w:val="single" w:sz="8" w:space="0" w:color="auto"/>
              <w:right w:val="single" w:sz="8" w:space="0" w:color="auto"/>
            </w:tcBorders>
          </w:tcPr>
          <w:p w14:paraId="59DE4A29" w14:textId="4632751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3B056C6" w14:textId="32FF2B0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3E53B15" w14:textId="16966577"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5E7138" w14:textId="6CC7E36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43A27A6" w14:textId="7D99822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1FF1FAA" w14:textId="38AA9C99" w:rsidR="00F14C5B" w:rsidRDefault="004B30FA">
            <w:r>
              <w:t xml:space="preserve">The proposed Unique Person Identifier Solution </w:t>
            </w:r>
            <w:r w:rsidR="00157BA0">
              <w:t>provides end-to-end visibility of all active and historical access changes initiated by both automated change events and manual change requests initiated by end users.</w:t>
            </w:r>
          </w:p>
          <w:p w14:paraId="136EA6A2" w14:textId="77777777" w:rsidR="00F14C5B" w:rsidRDefault="00F14C5B"/>
        </w:tc>
      </w:tr>
      <w:tr w:rsidR="005D08AA" w:rsidRPr="005D08AA" w14:paraId="619FD0F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984073E" w14:textId="4B10410C"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25.4</w:t>
            </w:r>
          </w:p>
        </w:tc>
        <w:tc>
          <w:tcPr>
            <w:tcW w:w="4007" w:type="dxa"/>
            <w:tcBorders>
              <w:top w:val="single" w:sz="8" w:space="0" w:color="auto"/>
              <w:left w:val="single" w:sz="8" w:space="0" w:color="auto"/>
              <w:bottom w:val="single" w:sz="8" w:space="0" w:color="auto"/>
              <w:right w:val="single" w:sz="8" w:space="0" w:color="auto"/>
            </w:tcBorders>
          </w:tcPr>
          <w:p w14:paraId="56CD9346" w14:textId="05D8FC57"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's UI to be customizable.</w:t>
            </w:r>
          </w:p>
        </w:tc>
        <w:tc>
          <w:tcPr>
            <w:tcW w:w="979" w:type="dxa"/>
            <w:tcBorders>
              <w:top w:val="single" w:sz="8" w:space="0" w:color="auto"/>
              <w:left w:val="single" w:sz="8" w:space="0" w:color="auto"/>
              <w:bottom w:val="single" w:sz="8" w:space="0" w:color="auto"/>
              <w:right w:val="single" w:sz="8" w:space="0" w:color="auto"/>
            </w:tcBorders>
          </w:tcPr>
          <w:p w14:paraId="16FB6195" w14:textId="53CD0CBC"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BD57958" w14:textId="6EB8EA4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0361300" w14:textId="175D8C9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0A98D67" w14:textId="76E90E1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5A3FD8A" w14:textId="2AA6DD6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4DB449B" w14:textId="1C3FD97F" w:rsidR="00F14C5B" w:rsidRDefault="0050417D">
            <w:r>
              <w:t xml:space="preserve">The proposed Unique Person Identifier Solution </w:t>
            </w:r>
            <w:r w:rsidR="00157BA0">
              <w:t xml:space="preserve">provides significant customization of the user experience, including colors, </w:t>
            </w:r>
            <w:proofErr w:type="gramStart"/>
            <w:r w:rsidR="00157BA0">
              <w:t>fonts</w:t>
            </w:r>
            <w:proofErr w:type="gramEnd"/>
            <w:r w:rsidR="00157BA0">
              <w:t xml:space="preserve"> and other style attributes. In addition, </w:t>
            </w:r>
            <w:r w:rsidR="006E2ABF">
              <w:t>t</w:t>
            </w:r>
            <w:r>
              <w:t xml:space="preserve">he proposed Unique Person Identifier Solution </w:t>
            </w:r>
            <w:r w:rsidR="00157BA0">
              <w:t xml:space="preserve">offers the ability for users to </w:t>
            </w:r>
            <w:r w:rsidR="00157BA0">
              <w:lastRenderedPageBreak/>
              <w:t>personalize their user experience by configuring the layout of the dashboard and tables within the product.</w:t>
            </w:r>
          </w:p>
          <w:p w14:paraId="2AE3BFFB" w14:textId="77777777" w:rsidR="00F14C5B" w:rsidRDefault="00F14C5B"/>
        </w:tc>
      </w:tr>
      <w:tr w:rsidR="005D08AA" w:rsidRPr="005D08AA" w14:paraId="3491249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B05DC09" w14:textId="4F50906C"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25.5</w:t>
            </w:r>
          </w:p>
        </w:tc>
        <w:tc>
          <w:tcPr>
            <w:tcW w:w="4007" w:type="dxa"/>
            <w:tcBorders>
              <w:top w:val="single" w:sz="8" w:space="0" w:color="auto"/>
              <w:left w:val="single" w:sz="8" w:space="0" w:color="auto"/>
              <w:bottom w:val="single" w:sz="8" w:space="0" w:color="auto"/>
              <w:right w:val="single" w:sz="8" w:space="0" w:color="auto"/>
            </w:tcBorders>
          </w:tcPr>
          <w:p w14:paraId="1FDF51AE" w14:textId="70554FD2"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customizable dashboard and configurable dashboard portal.</w:t>
            </w:r>
          </w:p>
        </w:tc>
        <w:tc>
          <w:tcPr>
            <w:tcW w:w="979" w:type="dxa"/>
            <w:tcBorders>
              <w:top w:val="single" w:sz="8" w:space="0" w:color="auto"/>
              <w:left w:val="single" w:sz="8" w:space="0" w:color="auto"/>
              <w:bottom w:val="single" w:sz="8" w:space="0" w:color="auto"/>
              <w:right w:val="single" w:sz="8" w:space="0" w:color="auto"/>
            </w:tcBorders>
          </w:tcPr>
          <w:p w14:paraId="7E48D992" w14:textId="7C6E7278"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5BD842C" w14:textId="56BA4C5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57637EB" w14:textId="189F99E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4A6FF5C" w14:textId="2B13BB7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5399C70" w14:textId="5F3B393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BCFAAA1" w14:textId="67334122" w:rsidR="00F14C5B" w:rsidRDefault="00157BA0">
            <w:r>
              <w:t xml:space="preserve">Yes. </w:t>
            </w:r>
            <w:r w:rsidR="00741C82">
              <w:t xml:space="preserve">The proposed Unique Person Identifier Solution </w:t>
            </w:r>
            <w:r>
              <w:t xml:space="preserve">provides significant customization of the user experience, including colors, </w:t>
            </w:r>
            <w:proofErr w:type="gramStart"/>
            <w:r>
              <w:t>fonts</w:t>
            </w:r>
            <w:proofErr w:type="gramEnd"/>
            <w:r>
              <w:t xml:space="preserve"> and other style attributes. In addition, </w:t>
            </w:r>
            <w:r w:rsidR="00741C82">
              <w:t xml:space="preserve">the proposed Unique Person Identifier Solution </w:t>
            </w:r>
            <w:r>
              <w:t>offers the ability for users to personalize their user experience by configuring the layout of the dashboard and tables within the product.</w:t>
            </w:r>
          </w:p>
          <w:p w14:paraId="78D1AE3D" w14:textId="77777777" w:rsidR="00F14C5B" w:rsidRDefault="00F14C5B"/>
        </w:tc>
      </w:tr>
      <w:tr w:rsidR="005D08AA" w:rsidRPr="005D08AA" w14:paraId="24ABC768"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796D9F51" w14:textId="5643D4EA"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25.6</w:t>
            </w:r>
          </w:p>
        </w:tc>
        <w:tc>
          <w:tcPr>
            <w:tcW w:w="4007" w:type="dxa"/>
            <w:tcBorders>
              <w:top w:val="single" w:sz="8" w:space="0" w:color="auto"/>
              <w:left w:val="single" w:sz="8" w:space="0" w:color="auto"/>
              <w:bottom w:val="single" w:sz="8" w:space="0" w:color="auto"/>
              <w:right w:val="single" w:sz="8" w:space="0" w:color="auto"/>
            </w:tcBorders>
          </w:tcPr>
          <w:p w14:paraId="3DD733A3" w14:textId="027E2B54"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perform data profiling before data is loaded for matching.</w:t>
            </w:r>
          </w:p>
        </w:tc>
        <w:tc>
          <w:tcPr>
            <w:tcW w:w="979" w:type="dxa"/>
            <w:tcBorders>
              <w:top w:val="single" w:sz="8" w:space="0" w:color="auto"/>
              <w:left w:val="single" w:sz="8" w:space="0" w:color="auto"/>
              <w:bottom w:val="single" w:sz="8" w:space="0" w:color="auto"/>
              <w:right w:val="single" w:sz="8" w:space="0" w:color="auto"/>
            </w:tcBorders>
          </w:tcPr>
          <w:p w14:paraId="1F164C81" w14:textId="342A4E3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6AF35F0E" w14:textId="2AB83EA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F20E6F6" w14:textId="6BEDCF4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453751" w14:textId="4795CEE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40045A4" w14:textId="25C0D69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3581AB88" w14:textId="52F146C9" w:rsidR="00F14C5B" w:rsidRDefault="00157BA0">
            <w:r>
              <w:t xml:space="preserve">Data load and synchronization is named aggregation in </w:t>
            </w:r>
            <w:r w:rsidR="002A3A8E">
              <w:t xml:space="preserve">the proposed Unique Person Identifier Solution </w:t>
            </w:r>
            <w:r>
              <w:t xml:space="preserve">and is performed via an aggregation task. Each aggregation task </w:t>
            </w:r>
            <w:r>
              <w:lastRenderedPageBreak/>
              <w:t xml:space="preserve">creates a persisted result that shows the number of accounts, groups, and/or other managed system objects that are loaded into </w:t>
            </w:r>
            <w:r w:rsidR="00E804DA">
              <w:t xml:space="preserve">the proposed Unique Person Identifier Solution </w:t>
            </w:r>
            <w:r>
              <w:t xml:space="preserve">as well as statistics about the number of new, updates to existing, and no longer existing items. Additionally, </w:t>
            </w:r>
            <w:r w:rsidR="0078505C">
              <w:t xml:space="preserve">the proposed Unique Person Identifier Solution </w:t>
            </w:r>
            <w:r>
              <w:t xml:space="preserve">provides a report that will show statistics about the number and types of accounts and number and types of entitlements on each application that is managed in </w:t>
            </w:r>
            <w:r w:rsidR="0078505C">
              <w:t>the proposed Unique Person Identifier Solution</w:t>
            </w:r>
            <w:r>
              <w:t xml:space="preserve">. These data points can be used to compare with statistics that are obtained from the managed system outside of </w:t>
            </w:r>
            <w:r w:rsidR="0038714D">
              <w:t>the proposed Unique Person Identifier Solution</w:t>
            </w:r>
            <w:r>
              <w:t>.</w:t>
            </w:r>
          </w:p>
          <w:p w14:paraId="4A9E62DD" w14:textId="77777777" w:rsidR="00F14C5B" w:rsidRDefault="00F14C5B"/>
        </w:tc>
      </w:tr>
      <w:tr w:rsidR="005D08AA" w:rsidRPr="005D08AA" w14:paraId="4D610894"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76506F2" w14:textId="3E7809AE"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25.7</w:t>
            </w:r>
          </w:p>
        </w:tc>
        <w:tc>
          <w:tcPr>
            <w:tcW w:w="4007" w:type="dxa"/>
            <w:tcBorders>
              <w:top w:val="single" w:sz="8" w:space="0" w:color="auto"/>
              <w:left w:val="single" w:sz="8" w:space="0" w:color="auto"/>
              <w:bottom w:val="single" w:sz="8" w:space="0" w:color="auto"/>
              <w:right w:val="single" w:sz="8" w:space="0" w:color="auto"/>
            </w:tcBorders>
          </w:tcPr>
          <w:p w14:paraId="76936AF6" w14:textId="3D50F43B"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allow internal and external users with role specified access to run customizable reports based on filters.</w:t>
            </w:r>
          </w:p>
        </w:tc>
        <w:tc>
          <w:tcPr>
            <w:tcW w:w="979" w:type="dxa"/>
            <w:tcBorders>
              <w:top w:val="single" w:sz="8" w:space="0" w:color="auto"/>
              <w:left w:val="single" w:sz="8" w:space="0" w:color="auto"/>
              <w:bottom w:val="single" w:sz="8" w:space="0" w:color="auto"/>
              <w:right w:val="single" w:sz="8" w:space="0" w:color="auto"/>
            </w:tcBorders>
          </w:tcPr>
          <w:p w14:paraId="394385B0" w14:textId="56069D85"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C100CC5" w14:textId="68D68F3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ED83F76" w14:textId="12AAAE2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9B66C42" w14:textId="0ABAB65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B1E7828" w14:textId="6799C7A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E6C7CC3" w14:textId="1D222063" w:rsidR="00F14C5B" w:rsidRDefault="00E37875">
            <w:r>
              <w:t xml:space="preserve">The proposed Unique Person Identifier Solution </w:t>
            </w:r>
            <w:r w:rsidR="00157BA0">
              <w:t xml:space="preserve">leverages a single user </w:t>
            </w:r>
            <w:r w:rsidR="00157BA0">
              <w:lastRenderedPageBreak/>
              <w:t xml:space="preserve">interface for all user types that is controlled by an industry-leading internal security model that not only restricts operational functions within the solution (capabilities), but also restricts visibility to identity objects (i.e., users, roles, reports, certifications, dashboards, etc.) on a per user basis (scopes) to enforce role-based authorization for users accessing the system. </w:t>
            </w:r>
            <w:r w:rsidR="00BE7D36">
              <w:t xml:space="preserve">The proposed Unique Person Identifier Solution </w:t>
            </w:r>
            <w:r w:rsidR="00157BA0">
              <w:t xml:space="preserve">ships with common user roles defined, such as system admin, policy admin, certification admin and auditor. The capabilities model is highly extensible allowing customers to define their own unique role model to control access to the various functions within the application. A user can be assigned one or any combination of the profiles and be used to provide fine grain permissions with the </w:t>
            </w:r>
            <w:r w:rsidR="00157BA0">
              <w:lastRenderedPageBreak/>
              <w:t xml:space="preserve">application. Also, these authorization profiles can be </w:t>
            </w:r>
            <w:proofErr w:type="gramStart"/>
            <w:r w:rsidR="00157BA0">
              <w:t>modified</w:t>
            </w:r>
            <w:proofErr w:type="gramEnd"/>
            <w:r w:rsidR="00157BA0">
              <w:t xml:space="preserve"> or new ones can be created to yield virtually any combinations of permissions with </w:t>
            </w:r>
            <w:r w:rsidR="00BE7D36">
              <w:t>the proposed Unique Person Identifier Solution</w:t>
            </w:r>
            <w:r w:rsidR="00157BA0">
              <w:t xml:space="preserve">. </w:t>
            </w:r>
            <w:proofErr w:type="gramStart"/>
            <w:r w:rsidR="00157BA0">
              <w:t>Scopes</w:t>
            </w:r>
            <w:proofErr w:type="gramEnd"/>
            <w:r w:rsidR="00157BA0">
              <w:t xml:space="preserve"> control what objects/data a user can see with their capabilities (e.g., manager can only see their direct reports, specific attributes or metadata). For example, a role owner enters the role modeler, he or she will only be able to see/change roles within his/her scope.  </w:t>
            </w:r>
            <w:proofErr w:type="gramStart"/>
            <w:r w:rsidR="00157BA0">
              <w:t>FTE's</w:t>
            </w:r>
            <w:proofErr w:type="gramEnd"/>
            <w:r w:rsidR="00157BA0">
              <w:t xml:space="preserve"> required for administration of </w:t>
            </w:r>
            <w:r w:rsidR="00BE7D36">
              <w:t xml:space="preserve">the proposed Unique Person Identifier Solution </w:t>
            </w:r>
            <w:r w:rsidR="00157BA0">
              <w:t>will vary based on the customer's specific usage patterns, such as frequency of certification cycles and reporting requirements of the compliance process.</w:t>
            </w:r>
          </w:p>
          <w:p w14:paraId="52FB3E26" w14:textId="77777777" w:rsidR="00F14C5B" w:rsidRDefault="00F14C5B"/>
        </w:tc>
      </w:tr>
      <w:tr w:rsidR="005D08AA" w:rsidRPr="005D08AA" w14:paraId="53AA9F7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42F032A" w14:textId="5317670D"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25.8</w:t>
            </w:r>
          </w:p>
        </w:tc>
        <w:tc>
          <w:tcPr>
            <w:tcW w:w="4007" w:type="dxa"/>
            <w:tcBorders>
              <w:top w:val="single" w:sz="8" w:space="0" w:color="auto"/>
              <w:left w:val="single" w:sz="8" w:space="0" w:color="auto"/>
              <w:bottom w:val="single" w:sz="8" w:space="0" w:color="auto"/>
              <w:right w:val="single" w:sz="8" w:space="0" w:color="auto"/>
            </w:tcBorders>
          </w:tcPr>
          <w:p w14:paraId="18E0AD3E" w14:textId="65B6568C"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the ability to redirect user from other SOM applications to identity product for further processing.</w:t>
            </w:r>
          </w:p>
        </w:tc>
        <w:tc>
          <w:tcPr>
            <w:tcW w:w="979" w:type="dxa"/>
            <w:tcBorders>
              <w:top w:val="single" w:sz="8" w:space="0" w:color="auto"/>
              <w:left w:val="single" w:sz="8" w:space="0" w:color="auto"/>
              <w:bottom w:val="single" w:sz="8" w:space="0" w:color="auto"/>
              <w:right w:val="single" w:sz="8" w:space="0" w:color="auto"/>
            </w:tcBorders>
          </w:tcPr>
          <w:p w14:paraId="4DAC6C8D" w14:textId="56D5CA7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FA628A">
              <w:rPr>
                <w:rFonts w:eastAsia="Calibri" w:cs="Arial"/>
                <w:color w:val="000000" w:themeColor="text1"/>
                <w:sz w:val="18"/>
                <w:szCs w:val="18"/>
              </w:rPr>
              <w:t>Y</w:t>
            </w:r>
          </w:p>
        </w:tc>
        <w:tc>
          <w:tcPr>
            <w:tcW w:w="835" w:type="dxa"/>
            <w:tcBorders>
              <w:top w:val="single" w:sz="8" w:space="0" w:color="auto"/>
              <w:left w:val="single" w:sz="8" w:space="0" w:color="auto"/>
              <w:bottom w:val="single" w:sz="8" w:space="0" w:color="auto"/>
              <w:right w:val="single" w:sz="8" w:space="0" w:color="auto"/>
            </w:tcBorders>
          </w:tcPr>
          <w:p w14:paraId="31D090DB" w14:textId="67B3755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94CC7E5" w14:textId="16A185D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B808F9D" w14:textId="624D004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C2C842A" w14:textId="0C4240D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B8C14A5" w14:textId="199B0383" w:rsidR="00F14C5B" w:rsidRDefault="000E3E6D">
            <w:r>
              <w:t>The proposed Unique Person Identifier Solution</w:t>
            </w:r>
            <w:r w:rsidR="002528AD" w:rsidRPr="002528AD">
              <w:t xml:space="preserve">'s web-based user interface is </w:t>
            </w:r>
            <w:r w:rsidR="002528AD" w:rsidRPr="002528AD">
              <w:lastRenderedPageBreak/>
              <w:t xml:space="preserve">accessible through local network and Internet connections. Access to the system requires authentication. </w:t>
            </w:r>
            <w:r>
              <w:t xml:space="preserve">The proposed Unique Person Identifier Solution </w:t>
            </w:r>
            <w:r w:rsidR="002528AD" w:rsidRPr="002528AD">
              <w:t xml:space="preserve">supports, and has many customers in production, using existing SSO and other pass-through authentication mechanisms for login authentication. </w:t>
            </w:r>
            <w:r>
              <w:t xml:space="preserve">The proposed Unique Person Identifier Solution </w:t>
            </w:r>
            <w:r w:rsidR="002528AD" w:rsidRPr="002528AD">
              <w:t xml:space="preserve">can accept SAML authentication and/or </w:t>
            </w:r>
            <w:proofErr w:type="gramStart"/>
            <w:r w:rsidR="002528AD" w:rsidRPr="002528AD">
              <w:t>header based</w:t>
            </w:r>
            <w:proofErr w:type="gramEnd"/>
            <w:r w:rsidR="002528AD" w:rsidRPr="002528AD">
              <w:t xml:space="preserve"> credentials for seamless authentication of users into </w:t>
            </w:r>
            <w:r>
              <w:t>the proposed Unique Person Identifier Solution</w:t>
            </w:r>
            <w:r w:rsidR="002528AD" w:rsidRPr="002528AD">
              <w:t>.</w:t>
            </w:r>
          </w:p>
        </w:tc>
      </w:tr>
      <w:tr w:rsidR="005D08AA" w:rsidRPr="005D08AA" w14:paraId="080A855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EC28428" w14:textId="4C3E52BF" w:rsidR="4C8B4188" w:rsidRPr="005D08AA" w:rsidRDefault="002556C0"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25.9</w:t>
            </w:r>
          </w:p>
        </w:tc>
        <w:tc>
          <w:tcPr>
            <w:tcW w:w="4007" w:type="dxa"/>
            <w:tcBorders>
              <w:top w:val="single" w:sz="8" w:space="0" w:color="auto"/>
              <w:left w:val="single" w:sz="8" w:space="0" w:color="auto"/>
              <w:bottom w:val="single" w:sz="8" w:space="0" w:color="auto"/>
              <w:right w:val="single" w:sz="8" w:space="0" w:color="auto"/>
            </w:tcBorders>
          </w:tcPr>
          <w:p w14:paraId="36B8A173" w14:textId="7EF9F745"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allow notification to be sent to external user when the status of their request has changed such as the completion of their file processing.</w:t>
            </w:r>
          </w:p>
        </w:tc>
        <w:tc>
          <w:tcPr>
            <w:tcW w:w="979" w:type="dxa"/>
            <w:tcBorders>
              <w:top w:val="single" w:sz="8" w:space="0" w:color="auto"/>
              <w:left w:val="single" w:sz="8" w:space="0" w:color="auto"/>
              <w:bottom w:val="single" w:sz="8" w:space="0" w:color="auto"/>
              <w:right w:val="single" w:sz="8" w:space="0" w:color="auto"/>
            </w:tcBorders>
          </w:tcPr>
          <w:p w14:paraId="1800B371" w14:textId="62C5E8B6"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581052E4" w14:textId="53A7779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FC8C771" w14:textId="37CA18D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5DC6EB7" w14:textId="7B73EC8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628ED99" w14:textId="2F14913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DF0C40C" w14:textId="77777777" w:rsidR="00F14C5B" w:rsidRDefault="00157BA0">
            <w:r>
              <w:t xml:space="preserve">Notifications can be configured at each status changes if desired. Notifications can be sent to any determined user, including other actors in a workflow such as a requester, secondary approvers, or specific </w:t>
            </w:r>
            <w:r>
              <w:lastRenderedPageBreak/>
              <w:t>persons for informational purposes.</w:t>
            </w:r>
          </w:p>
          <w:p w14:paraId="489E03EF" w14:textId="77777777" w:rsidR="00F14C5B" w:rsidRDefault="00F14C5B"/>
        </w:tc>
      </w:tr>
      <w:tr w:rsidR="005D08AA" w:rsidRPr="005D08AA" w14:paraId="3E8C343A"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3D362BC4" w14:textId="390C6450" w:rsidR="4C8B4188" w:rsidRPr="005D08AA" w:rsidRDefault="00A95F97"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26</w:t>
            </w:r>
            <w:r w:rsidR="25D1B129" w:rsidRPr="005D08AA">
              <w:rPr>
                <w:rFonts w:eastAsia="Calibri" w:cs="Arial"/>
                <w:b/>
                <w:color w:val="000000" w:themeColor="text1"/>
                <w:sz w:val="18"/>
                <w:szCs w:val="18"/>
              </w:rPr>
              <w:t>: App Data Access</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70ADF8F9" w14:textId="0E38687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Application-Wide Data Access: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must offer Application-wide data access by maintaining and creating a singular unique identifier that follows an individual over their educational lifecycle. </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5F9BD4E8" w14:textId="2675302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A47FEC2" w14:textId="128A1446"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F15A487" w14:textId="313904C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6A008E0" w14:textId="68A5592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51342E0" w14:textId="23D6733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0D933C50" w14:textId="606C47F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662FE779"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068CF48" w14:textId="09A15A27" w:rsidR="4C8B4188" w:rsidRPr="005D08AA" w:rsidRDefault="00A95F97"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26.1</w:t>
            </w:r>
          </w:p>
        </w:tc>
        <w:tc>
          <w:tcPr>
            <w:tcW w:w="4007" w:type="dxa"/>
            <w:tcBorders>
              <w:top w:val="single" w:sz="8" w:space="0" w:color="auto"/>
              <w:left w:val="single" w:sz="8" w:space="0" w:color="auto"/>
              <w:bottom w:val="single" w:sz="8" w:space="0" w:color="auto"/>
              <w:right w:val="single" w:sz="8" w:space="0" w:color="auto"/>
            </w:tcBorders>
          </w:tcPr>
          <w:p w14:paraId="5707B319" w14:textId="166134C7"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allow the ability to replicate identifier and related information from the product's database to a replicated database in a near real-time manner for consumption by other state systems.</w:t>
            </w:r>
          </w:p>
        </w:tc>
        <w:tc>
          <w:tcPr>
            <w:tcW w:w="979" w:type="dxa"/>
            <w:tcBorders>
              <w:top w:val="single" w:sz="8" w:space="0" w:color="auto"/>
              <w:left w:val="single" w:sz="8" w:space="0" w:color="auto"/>
              <w:bottom w:val="single" w:sz="8" w:space="0" w:color="auto"/>
              <w:right w:val="single" w:sz="8" w:space="0" w:color="auto"/>
            </w:tcBorders>
          </w:tcPr>
          <w:p w14:paraId="7109C029" w14:textId="5D7D7D02"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47DBA69C" w14:textId="4803088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C65A78A" w14:textId="5DC082F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81A8118" w14:textId="1AEF552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C3B43F3" w14:textId="214D342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CCDD7AF" w14:textId="36A9B12A" w:rsidR="00F14C5B" w:rsidRDefault="00D954C5">
            <w:r>
              <w:t xml:space="preserve">The proposed Unique Person Identifier Solution </w:t>
            </w:r>
            <w:r w:rsidR="00157BA0">
              <w:t xml:space="preserve">does provide an immutable internal unique </w:t>
            </w:r>
            <w:proofErr w:type="gramStart"/>
            <w:r w:rsidR="00157BA0">
              <w:t>identifier, and</w:t>
            </w:r>
            <w:proofErr w:type="gramEnd"/>
            <w:r w:rsidR="00157BA0">
              <w:t xml:space="preserve"> can import GUIDs and match them to identities as an attribute. Our solution can also create globally unique identifiers that can be used to create accounts in target systems that meet customer and system requirements</w:t>
            </w:r>
            <w:r w:rsidR="00B41BF6">
              <w:t>...</w:t>
            </w:r>
            <w:r w:rsidR="00157BA0">
              <w:t xml:space="preserve">  </w:t>
            </w:r>
            <w:r>
              <w:t xml:space="preserve">The proposed Unique Person Identifier Solution </w:t>
            </w:r>
            <w:r w:rsidR="00157BA0">
              <w:t xml:space="preserve">can source a unique identifier from an external system via database call, web service call or any other </w:t>
            </w:r>
            <w:proofErr w:type="gramStart"/>
            <w:r w:rsidR="00157BA0">
              <w:t>java based</w:t>
            </w:r>
            <w:proofErr w:type="gramEnd"/>
            <w:r w:rsidR="00157BA0">
              <w:t xml:space="preserve"> approach. </w:t>
            </w:r>
          </w:p>
          <w:p w14:paraId="57CA3D7B" w14:textId="5F6B145A" w:rsidR="00F14C5B" w:rsidRDefault="00157BA0">
            <w:r>
              <w:t xml:space="preserve">Data synchronization tasks (aggregation, correlation, attribute updates) can also </w:t>
            </w:r>
            <w:r>
              <w:lastRenderedPageBreak/>
              <w:t xml:space="preserve">be scheduled for each individual application according to customer requirements. Schedule options include hourly, daily, weekly, monthly, </w:t>
            </w:r>
            <w:proofErr w:type="gramStart"/>
            <w:r>
              <w:t>quarterly</w:t>
            </w:r>
            <w:proofErr w:type="gramEnd"/>
            <w:r>
              <w:t xml:space="preserve"> or annually.</w:t>
            </w:r>
          </w:p>
        </w:tc>
      </w:tr>
      <w:tr w:rsidR="005D08AA" w:rsidRPr="005D08AA" w14:paraId="01084E9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62DD581" w14:textId="16D02962" w:rsidR="4C8B4188" w:rsidRPr="005D08AA" w:rsidRDefault="00A95F97"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26.2</w:t>
            </w:r>
          </w:p>
        </w:tc>
        <w:tc>
          <w:tcPr>
            <w:tcW w:w="4007" w:type="dxa"/>
            <w:tcBorders>
              <w:top w:val="single" w:sz="8" w:space="0" w:color="auto"/>
              <w:left w:val="single" w:sz="8" w:space="0" w:color="auto"/>
              <w:bottom w:val="single" w:sz="8" w:space="0" w:color="auto"/>
              <w:right w:val="single" w:sz="8" w:space="0" w:color="auto"/>
            </w:tcBorders>
          </w:tcPr>
          <w:p w14:paraId="25DD869F" w14:textId="1467ACA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focus on validating data accuracy and consistency, within/across sources of truth, by allowing users to search upstream and downstream, from source to destination, to discover, correct, and analyze anomalies. The data needs to be accessible via various data access methods to support other SOM educational systems.</w:t>
            </w:r>
          </w:p>
        </w:tc>
        <w:tc>
          <w:tcPr>
            <w:tcW w:w="979" w:type="dxa"/>
            <w:tcBorders>
              <w:top w:val="single" w:sz="8" w:space="0" w:color="auto"/>
              <w:left w:val="single" w:sz="8" w:space="0" w:color="auto"/>
              <w:bottom w:val="single" w:sz="8" w:space="0" w:color="auto"/>
              <w:right w:val="single" w:sz="8" w:space="0" w:color="auto"/>
            </w:tcBorders>
          </w:tcPr>
          <w:p w14:paraId="04A57127" w14:textId="3231AF56"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C50C714" w14:textId="49B4BF5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B4F53A5" w14:textId="2514052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8B4270F" w14:textId="000C087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A6D9962" w14:textId="64CA0FD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9F293FF" w14:textId="38A36A27" w:rsidR="00F14C5B" w:rsidRDefault="00B41BF6">
            <w:r>
              <w:t>Leveraging the</w:t>
            </w:r>
            <w:r w:rsidR="00355794">
              <w:t xml:space="preserve"> proposed Unique Person Identifier Solution</w:t>
            </w:r>
            <w:r w:rsidR="00157BA0">
              <w:t xml:space="preserve">'s range of read/write direct connectors, administrators can not only provision/de-provision user accounts and groups, </w:t>
            </w:r>
            <w:r>
              <w:t>and they</w:t>
            </w:r>
            <w:r w:rsidR="00157BA0">
              <w:t xml:space="preserve"> can also push data from an authoritative source to another target system. For example, this feature provides the capability for administrators to configure an automated push of a user's email address or name changes to systems which need this information. Data synchronization tasks (aggregation, correlation, attribute updates) can also be scheduled for each individual application according to customer </w:t>
            </w:r>
            <w:r w:rsidR="00157BA0">
              <w:lastRenderedPageBreak/>
              <w:t xml:space="preserve">requirements. Schedule options include hourly, daily, weekly, monthly, </w:t>
            </w:r>
            <w:proofErr w:type="gramStart"/>
            <w:r w:rsidR="00157BA0">
              <w:t>quarterly</w:t>
            </w:r>
            <w:proofErr w:type="gramEnd"/>
            <w:r w:rsidR="00157BA0">
              <w:t xml:space="preserve"> or annually.  </w:t>
            </w:r>
            <w:r w:rsidR="00D954C5">
              <w:t xml:space="preserve">The proposed Unique Person Identifier Solution </w:t>
            </w:r>
            <w:r w:rsidR="00157BA0">
              <w:t>can create/model identities and their attributes by aggregating any custom data you want from any of its connected applications.  Self-service can be enabled to allow users to manage attributes and can include approval if needed.  Those changes can then be provisioned to downstream applications.  </w:t>
            </w:r>
            <w:r w:rsidR="00D52D3C">
              <w:t xml:space="preserve">The proposed Unique Person Identifier Solution </w:t>
            </w:r>
            <w:r w:rsidR="00157BA0">
              <w:t>provides an out of the box connector to support Delimited Files, Flat files, and CSV files for import and aggregation. </w:t>
            </w:r>
          </w:p>
          <w:p w14:paraId="4A248BA2" w14:textId="2CC2CFCD" w:rsidR="00F14C5B" w:rsidRDefault="00D52D3C">
            <w:r>
              <w:t>The proposed Unique Person Identifier Solution</w:t>
            </w:r>
            <w:r w:rsidR="00157BA0">
              <w:t xml:space="preserve">'s connectors aggregates and provisions the Personal and </w:t>
            </w:r>
            <w:r>
              <w:t>Job-related</w:t>
            </w:r>
            <w:r w:rsidR="00157BA0">
              <w:t xml:space="preserve"> data of Person records from authoritative systems. The connector makes use of database </w:t>
            </w:r>
            <w:r w:rsidR="00157BA0">
              <w:lastRenderedPageBreak/>
              <w:t>connection for all aggregation related operations.  </w:t>
            </w:r>
            <w:r>
              <w:t xml:space="preserve">The proposed Unique Person Identifier Solution </w:t>
            </w:r>
            <w:r w:rsidR="00157BA0">
              <w:t>includes an Identity Warehouse that acts as the central repository for identity and access data across datacenter and cloud applications and is leveraged to determine a user's access, attributes, etc.  All user entitlements, roles, policy information, and activity data are viewable on a user's Identity Cube. An Identity Cube is part of t</w:t>
            </w:r>
            <w:r>
              <w:t xml:space="preserve">he proposed Unique Person Identifier Solution </w:t>
            </w:r>
            <w:r w:rsidR="00157BA0">
              <w:t xml:space="preserve">data warehouse and it provides a 360-degree view of each user and </w:t>
            </w:r>
            <w:proofErr w:type="gramStart"/>
            <w:r w:rsidR="00157BA0">
              <w:t>all of</w:t>
            </w:r>
            <w:proofErr w:type="gramEnd"/>
            <w:r w:rsidR="00157BA0">
              <w:t xml:space="preserve"> their associated accounts and access rights. In </w:t>
            </w:r>
            <w:proofErr w:type="gramStart"/>
            <w:r w:rsidR="00157BA0">
              <w:t>addition</w:t>
            </w:r>
            <w:proofErr w:type="gramEnd"/>
            <w:r w:rsidR="00157BA0">
              <w:t xml:space="preserve"> the Identity Cube provides information related to the governance model including role memberships, policy violations, and risk scores.  Within </w:t>
            </w:r>
            <w:r>
              <w:t xml:space="preserve">the proposed Unique Person Identifier Solution </w:t>
            </w:r>
            <w:r w:rsidR="00157BA0">
              <w:t xml:space="preserve">all user </w:t>
            </w:r>
            <w:r w:rsidR="00157BA0">
              <w:lastRenderedPageBreak/>
              <w:t xml:space="preserve">entitlements, roles, policy information and activity data are viewable on a user's Identity Cube.  In addition, the Identity Cube provides information related to the governance model, including role memberships, policy violations and risk scores. This enables organizations to invoke Life Cycle Management events based on Employee status.  If an Employee is </w:t>
            </w:r>
            <w:proofErr w:type="gramStart"/>
            <w:r w:rsidR="00157BA0">
              <w:t>determine</w:t>
            </w:r>
            <w:proofErr w:type="gramEnd"/>
            <w:r w:rsidR="00157BA0">
              <w:t xml:space="preserve"> as active status within the HR system, </w:t>
            </w:r>
            <w:r w:rsidR="00792C4F">
              <w:t xml:space="preserve">the proposed Unique Person Identifier Solution </w:t>
            </w:r>
            <w:r w:rsidR="00157BA0">
              <w:t xml:space="preserve">will provision, update any account definitions related to that Identity cube for the employee.  If the employee is status "inactive" or "terminated" </w:t>
            </w:r>
            <w:r w:rsidR="00792C4F">
              <w:t xml:space="preserve">the proposed Unique Person Identifier Solution </w:t>
            </w:r>
            <w:r w:rsidR="00157BA0">
              <w:t>can trigger a de-provisioning life cycle event to disable all target system accounts as defined in the provisioning processes.</w:t>
            </w:r>
          </w:p>
          <w:p w14:paraId="770D9233" w14:textId="77777777" w:rsidR="00F14C5B" w:rsidRDefault="00157BA0">
            <w:r>
              <w:t> </w:t>
            </w:r>
          </w:p>
          <w:p w14:paraId="5EAEB240" w14:textId="5A633F9B" w:rsidR="00F14C5B" w:rsidRDefault="00157BA0">
            <w:r>
              <w:lastRenderedPageBreak/>
              <w:t xml:space="preserve">Connectors in </w:t>
            </w:r>
            <w:r w:rsidR="00792C4F">
              <w:t xml:space="preserve">the proposed Unique Person Identifier Solution </w:t>
            </w:r>
            <w:r>
              <w:t>are generally agent-less, however for certain types of systems - for example mainframes - agent-based connectors are provided as an option. In some cases, </w:t>
            </w:r>
            <w:r w:rsidR="00357B24">
              <w:t xml:space="preserve">the proposed Unique Person Identifier Solution </w:t>
            </w:r>
            <w:r>
              <w:t xml:space="preserve">provides read-only connectors for common enterprise systems. This enables customers to rapidly deploy connectivity to target resources and build the identity warehouse. Customers may choose from direct or </w:t>
            </w:r>
            <w:proofErr w:type="gramStart"/>
            <w:r>
              <w:t>file based</w:t>
            </w:r>
            <w:proofErr w:type="gramEnd"/>
            <w:r>
              <w:t xml:space="preserve"> connectivity to most resources as needed to support their requirements.</w:t>
            </w:r>
          </w:p>
          <w:p w14:paraId="6EF927AD" w14:textId="77777777" w:rsidR="00F14C5B" w:rsidRDefault="00157BA0">
            <w:r>
              <w:t> </w:t>
            </w:r>
          </w:p>
          <w:p w14:paraId="6773FD4C" w14:textId="77777777" w:rsidR="00F14C5B" w:rsidRDefault="00157BA0">
            <w:r>
              <w:t xml:space="preserve">If an out of the box connector to a target source does not exists, we also provide 'generic' connectors to connect to the vast array of other systems such as: Logical Applications, Delimited / Flat Files, </w:t>
            </w:r>
            <w:r>
              <w:lastRenderedPageBreak/>
              <w:t>SCIM, JDBC-compliant databases, Amazon Web Services IAM, Rule Based, and XML connections. We often connect directly to HR systems, but can also aggregate this data via flat-file feeds as noted above.</w:t>
            </w:r>
          </w:p>
          <w:p w14:paraId="67C94AB6" w14:textId="77777777" w:rsidR="00F14C5B" w:rsidRDefault="00157BA0">
            <w:r>
              <w:t> </w:t>
            </w:r>
          </w:p>
          <w:p w14:paraId="30441CDB" w14:textId="0FE5E65E" w:rsidR="00F14C5B" w:rsidRDefault="00BD649C">
            <w:r>
              <w:t xml:space="preserve">The proposed Unique Person Identifier Solution </w:t>
            </w:r>
            <w:r w:rsidR="00157BA0">
              <w:t xml:space="preserve">provides capability to validate input data/detect corrupt data using pre-iterate rules that can do this type of detection for file based authoritative sources. This allows for the validation of the input data is correct before processing.  </w:t>
            </w:r>
            <w:r w:rsidR="00E46645">
              <w:t xml:space="preserve">The proposed Unique Person Identifier Solution </w:t>
            </w:r>
            <w:r w:rsidR="00157BA0">
              <w:t>has alerts built into task execution, which could be configured to send alerts based on these pre-iteration processes.</w:t>
            </w:r>
          </w:p>
          <w:p w14:paraId="4013D740" w14:textId="77777777" w:rsidR="00F14C5B" w:rsidRDefault="00F14C5B"/>
        </w:tc>
      </w:tr>
      <w:tr w:rsidR="005D08AA" w:rsidRPr="005D08AA" w14:paraId="28A7CB0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BADA083" w14:textId="421E13DB" w:rsidR="4C8B4188" w:rsidRPr="005D08AA" w:rsidRDefault="00A95F97"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26.3</w:t>
            </w:r>
          </w:p>
        </w:tc>
        <w:tc>
          <w:tcPr>
            <w:tcW w:w="4007" w:type="dxa"/>
            <w:tcBorders>
              <w:top w:val="single" w:sz="8" w:space="0" w:color="auto"/>
              <w:left w:val="single" w:sz="8" w:space="0" w:color="auto"/>
              <w:bottom w:val="single" w:sz="8" w:space="0" w:color="auto"/>
              <w:right w:val="single" w:sz="8" w:space="0" w:color="auto"/>
            </w:tcBorders>
          </w:tcPr>
          <w:p w14:paraId="21FBC46B" w14:textId="6856B81D"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identify an impact of an event such as identifier merging to the consuming system that utilize the identifier.</w:t>
            </w:r>
          </w:p>
        </w:tc>
        <w:tc>
          <w:tcPr>
            <w:tcW w:w="979" w:type="dxa"/>
            <w:tcBorders>
              <w:top w:val="single" w:sz="8" w:space="0" w:color="auto"/>
              <w:left w:val="single" w:sz="8" w:space="0" w:color="auto"/>
              <w:bottom w:val="single" w:sz="8" w:space="0" w:color="auto"/>
              <w:right w:val="single" w:sz="8" w:space="0" w:color="auto"/>
            </w:tcBorders>
          </w:tcPr>
          <w:p w14:paraId="543575FC" w14:textId="37204884"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674902F1" w14:textId="2A2D491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EEE7FB1" w14:textId="7473569D"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DF433E7" w14:textId="3305BD7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68BCD0D" w14:textId="697725B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1FC262E" w14:textId="3730AFE8" w:rsidR="00F14C5B" w:rsidRDefault="000364B2">
            <w:r>
              <w:t xml:space="preserve">The proposed Unique Person Identifier Solution </w:t>
            </w:r>
            <w:r w:rsidR="00157BA0">
              <w:t xml:space="preserve">does provide an immutable internal unique </w:t>
            </w:r>
            <w:proofErr w:type="gramStart"/>
            <w:r w:rsidR="00157BA0">
              <w:t>identifier, and</w:t>
            </w:r>
            <w:proofErr w:type="gramEnd"/>
            <w:r w:rsidR="00157BA0">
              <w:t xml:space="preserve"> can import GUIDs and match them to identities as an attribute. Our solution can also create globally unique identifiers that can be used to create accounts in target systems that meet customer and system requirements.</w:t>
            </w:r>
            <w:r w:rsidR="00B742DC">
              <w:t xml:space="preserve"> The proposed Unique Person Identifier Solution </w:t>
            </w:r>
            <w:r w:rsidR="00157BA0">
              <w:t xml:space="preserve">can source a unique identifier from an external system via database call, web service call or any other </w:t>
            </w:r>
            <w:r w:rsidR="00B742DC">
              <w:t>java-based</w:t>
            </w:r>
            <w:r w:rsidR="00157BA0">
              <w:t xml:space="preserve"> approach. </w:t>
            </w:r>
          </w:p>
          <w:p w14:paraId="6151802F" w14:textId="77777777" w:rsidR="00F14C5B" w:rsidRDefault="00157BA0">
            <w:r>
              <w:t> </w:t>
            </w:r>
          </w:p>
          <w:p w14:paraId="7E70C09E" w14:textId="61D91F83" w:rsidR="00F14C5B" w:rsidRDefault="00B742DC">
            <w:r>
              <w:t xml:space="preserve">The proposed Unique Person Identifier Solution </w:t>
            </w:r>
            <w:r w:rsidR="00157BA0">
              <w:t xml:space="preserve">provides both Identity Mapping and Attribute Mapping.  In both cases mapping of information can be prioritized.  For </w:t>
            </w:r>
            <w:proofErr w:type="gramStart"/>
            <w:r w:rsidR="00157BA0">
              <w:t>example</w:t>
            </w:r>
            <w:proofErr w:type="gramEnd"/>
            <w:r w:rsidR="00157BA0">
              <w:t xml:space="preserve"> System A may be the authoritative attribute over </w:t>
            </w:r>
            <w:r w:rsidR="00157BA0">
              <w:lastRenderedPageBreak/>
              <w:t>System B with a sequential order defined.</w:t>
            </w:r>
          </w:p>
          <w:p w14:paraId="469A70E6" w14:textId="77777777" w:rsidR="00F14C5B" w:rsidRDefault="00157BA0">
            <w:r>
              <w:t>If requirements are more complex rules, can be defined to determine actions to trigger if differences are identified.</w:t>
            </w:r>
          </w:p>
          <w:p w14:paraId="2DE9F901" w14:textId="77777777" w:rsidR="00F14C5B" w:rsidRDefault="00F14C5B"/>
        </w:tc>
      </w:tr>
      <w:tr w:rsidR="005D08AA" w:rsidRPr="005D08AA" w14:paraId="57E487F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1E3253E" w14:textId="4040C48F" w:rsidR="4C8B4188" w:rsidRPr="005D08AA" w:rsidRDefault="00A95F97"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26.4</w:t>
            </w:r>
          </w:p>
        </w:tc>
        <w:tc>
          <w:tcPr>
            <w:tcW w:w="4007" w:type="dxa"/>
            <w:tcBorders>
              <w:top w:val="single" w:sz="8" w:space="0" w:color="auto"/>
              <w:left w:val="single" w:sz="8" w:space="0" w:color="auto"/>
              <w:bottom w:val="single" w:sz="8" w:space="0" w:color="auto"/>
              <w:right w:val="single" w:sz="8" w:space="0" w:color="auto"/>
            </w:tcBorders>
          </w:tcPr>
          <w:p w14:paraId="1312C4FF" w14:textId="61E214A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the ability to flag individuals with similar demographics such as twins. These flagged individuals should not be identified as matches.</w:t>
            </w:r>
          </w:p>
        </w:tc>
        <w:tc>
          <w:tcPr>
            <w:tcW w:w="979" w:type="dxa"/>
            <w:tcBorders>
              <w:top w:val="single" w:sz="8" w:space="0" w:color="auto"/>
              <w:left w:val="single" w:sz="8" w:space="0" w:color="auto"/>
              <w:bottom w:val="single" w:sz="8" w:space="0" w:color="auto"/>
              <w:right w:val="single" w:sz="8" w:space="0" w:color="auto"/>
            </w:tcBorders>
          </w:tcPr>
          <w:p w14:paraId="04025FDA" w14:textId="6C8AB45C"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64EE9AEF" w14:textId="7A1A24A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64800F1" w14:textId="32D919C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B78ADD" w14:textId="5FDF5DA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F473C2" w14:textId="4AB3CCF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6A23E26B" w14:textId="091DCCE9" w:rsidR="00F14C5B" w:rsidRDefault="00355794">
            <w:r>
              <w:t>The proposed Unique Person Identifier Solution</w:t>
            </w:r>
            <w:r w:rsidR="00157BA0">
              <w:t xml:space="preserve"> can correlate accounts and application specific entitlements. </w:t>
            </w:r>
            <w:r w:rsidR="007F518F">
              <w:t xml:space="preserve">It </w:t>
            </w:r>
            <w:r w:rsidR="00157BA0">
              <w:t xml:space="preserve">utilizes a </w:t>
            </w:r>
            <w:proofErr w:type="gramStart"/>
            <w:r w:rsidR="00157BA0">
              <w:t>user friendly</w:t>
            </w:r>
            <w:proofErr w:type="gramEnd"/>
            <w:r w:rsidR="00157BA0">
              <w:t xml:space="preserve"> correlation wizard to assist with the setup and correlation of accounts/entitlements contained within connected applications. The wizard steps the user through several setup screens and helps assist with the configuration of a new application correlation definition. This can be saved and shared with other application definitions to streamline future application correlation activities.</w:t>
            </w:r>
          </w:p>
          <w:p w14:paraId="7DB213DC" w14:textId="77777777" w:rsidR="00F14C5B" w:rsidRDefault="00157BA0">
            <w:r>
              <w:lastRenderedPageBreak/>
              <w:t> </w:t>
            </w:r>
          </w:p>
          <w:p w14:paraId="22EE2610" w14:textId="17E46710" w:rsidR="00F14C5B" w:rsidRDefault="00157BA0">
            <w:r>
              <w:t xml:space="preserve">Data synchronization tasks (aggregation, correlation, attribute updates) can also be scheduled for each individual application according to customer requirements. Schedule options include hourly, daily, weekly, monthly, </w:t>
            </w:r>
            <w:proofErr w:type="gramStart"/>
            <w:r>
              <w:t>quarterly</w:t>
            </w:r>
            <w:proofErr w:type="gramEnd"/>
            <w:r>
              <w:t xml:space="preserve"> or annually and immediately at the request of an administrator. Both full and delta synchronization options are available.</w:t>
            </w:r>
          </w:p>
          <w:p w14:paraId="4B7B3832" w14:textId="3FB3C7B1" w:rsidR="00F14C5B" w:rsidRDefault="00157BA0">
            <w:r>
              <w:t xml:space="preserve">Rules provide the introduction of processing logic to perform numerous tasks including logic to map identity user attributes from the managed resource to </w:t>
            </w:r>
            <w:r w:rsidR="00E85182">
              <w:t xml:space="preserve">the proposed Unique Person Identifier Solution </w:t>
            </w:r>
            <w:r>
              <w:t xml:space="preserve">and identity attributes and logic to correlate an identity to a manager identity. After reading or aggregating identity data from the managed application, you can begin to perform access certifications and manage </w:t>
            </w:r>
            <w:r>
              <w:lastRenderedPageBreak/>
              <w:t xml:space="preserve">lifecycle </w:t>
            </w:r>
            <w:proofErr w:type="gramStart"/>
            <w:r>
              <w:t>events;</w:t>
            </w:r>
            <w:proofErr w:type="gramEnd"/>
            <w:r>
              <w:t xml:space="preserve"> requesting access to new entitlements, requesting the deletion of application entitlements, password management and so on. These compliance and lifecycle management events result in the creation of provisioning events, which push the approved changes to the managed applications. Additionally, </w:t>
            </w:r>
            <w:r w:rsidR="00F63F8B">
              <w:t xml:space="preserve">the proposed Unique Person Identifier Solution </w:t>
            </w:r>
            <w:r>
              <w:t xml:space="preserve">can detect native changes in managed applications. If an identity's entitlements were modified on a source system, </w:t>
            </w:r>
            <w:r w:rsidR="008D74EC">
              <w:t xml:space="preserve">the proposed Unique Person Identifier Solution </w:t>
            </w:r>
            <w:r>
              <w:t>can initiate an access review and approval process to reconcile the validity of the native change.</w:t>
            </w:r>
          </w:p>
          <w:p w14:paraId="78C35D1D" w14:textId="448FC623" w:rsidR="00F14C5B" w:rsidRDefault="00157BA0">
            <w:r>
              <w:t xml:space="preserve">A key benefit to the approach is the flexibility that is provided, allowing individual application, </w:t>
            </w:r>
            <w:proofErr w:type="gramStart"/>
            <w:r>
              <w:t>data</w:t>
            </w:r>
            <w:proofErr w:type="gramEnd"/>
            <w:r>
              <w:t xml:space="preserve"> and business functional requirements to be taken </w:t>
            </w:r>
            <w:r>
              <w:lastRenderedPageBreak/>
              <w:t>into account when creating connectors in the product</w:t>
            </w:r>
          </w:p>
        </w:tc>
      </w:tr>
      <w:tr w:rsidR="005D08AA" w:rsidRPr="005D08AA" w14:paraId="076301F1"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B70EAA8" w14:textId="28C582F9" w:rsidR="4C8B4188" w:rsidRPr="005D08AA" w:rsidRDefault="00A95F97"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26.5</w:t>
            </w:r>
          </w:p>
        </w:tc>
        <w:tc>
          <w:tcPr>
            <w:tcW w:w="4007" w:type="dxa"/>
            <w:tcBorders>
              <w:top w:val="single" w:sz="8" w:space="0" w:color="auto"/>
              <w:left w:val="single" w:sz="8" w:space="0" w:color="auto"/>
              <w:bottom w:val="single" w:sz="8" w:space="0" w:color="auto"/>
              <w:right w:val="single" w:sz="8" w:space="0" w:color="auto"/>
            </w:tcBorders>
          </w:tcPr>
          <w:p w14:paraId="758571B4" w14:textId="3E549079"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backend database to have the </w:t>
            </w:r>
            <w:r w:rsidR="009224C4">
              <w:rPr>
                <w:rFonts w:eastAsia="Calibri" w:cs="Arial"/>
                <w:color w:val="000000" w:themeColor="text1"/>
                <w:sz w:val="18"/>
                <w:szCs w:val="18"/>
              </w:rPr>
              <w:t>capability</w:t>
            </w:r>
            <w:r w:rsidR="25D1B129" w:rsidRPr="005D08AA">
              <w:rPr>
                <w:rFonts w:eastAsia="Calibri" w:cs="Arial"/>
                <w:color w:val="000000" w:themeColor="text1"/>
                <w:sz w:val="18"/>
                <w:szCs w:val="18"/>
              </w:rPr>
              <w:t xml:space="preserve"> for encryption and decryption</w:t>
            </w:r>
            <w:r w:rsidR="00233936">
              <w:rPr>
                <w:rFonts w:eastAsia="Calibri" w:cs="Arial"/>
                <w:color w:val="000000" w:themeColor="text1"/>
                <w:sz w:val="18"/>
                <w:szCs w:val="18"/>
              </w:rPr>
              <w:t xml:space="preserve"> at a field level</w:t>
            </w:r>
            <w:r w:rsidR="25D1B129" w:rsidRPr="005D08AA">
              <w:rPr>
                <w:rFonts w:eastAsia="Calibri" w:cs="Arial"/>
                <w:color w:val="000000" w:themeColor="text1"/>
                <w:sz w:val="18"/>
                <w:szCs w:val="18"/>
              </w:rPr>
              <w:t>.</w:t>
            </w:r>
          </w:p>
        </w:tc>
        <w:tc>
          <w:tcPr>
            <w:tcW w:w="979" w:type="dxa"/>
            <w:tcBorders>
              <w:top w:val="single" w:sz="8" w:space="0" w:color="auto"/>
              <w:left w:val="single" w:sz="8" w:space="0" w:color="auto"/>
              <w:bottom w:val="single" w:sz="8" w:space="0" w:color="auto"/>
              <w:right w:val="single" w:sz="8" w:space="0" w:color="auto"/>
            </w:tcBorders>
          </w:tcPr>
          <w:p w14:paraId="79D80E7A" w14:textId="20362768"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5CE399C" w14:textId="741A73B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B6119A6" w14:textId="7AEEAEC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F9EE67F" w14:textId="497AC76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58F95D11" w14:textId="3BCCD6E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97BBBE8" w14:textId="702C31AE" w:rsidR="00F14C5B" w:rsidRDefault="00662BDC" w:rsidP="00B41BF6">
            <w:r>
              <w:t xml:space="preserve">The proposed Unique Person Identifier Solution </w:t>
            </w:r>
            <w:r w:rsidR="00157BA0">
              <w:t xml:space="preserve">utilizes AES-256 symmetric key encryption for all sensitive data and passwords. Keys are generated and managed within </w:t>
            </w:r>
            <w:r w:rsidR="00D60A3C">
              <w:t xml:space="preserve">the proposed Unique Person Identifier Solution </w:t>
            </w:r>
            <w:r w:rsidR="00157BA0">
              <w:t xml:space="preserve">application and are stored in a local, password-protected key-store. </w:t>
            </w:r>
            <w:r w:rsidR="005A2BAC">
              <w:t xml:space="preserve">The proposed Unique Person Identifier Solution </w:t>
            </w:r>
            <w:r w:rsidR="00157BA0">
              <w:t>can also leverage a third-party tool for encryption. In addition, data masking can be accomplished for attributes classified by the customer. Passwords are encrypted at rest. </w:t>
            </w:r>
            <w:r w:rsidR="00C14016">
              <w:t xml:space="preserve">The proposed Unique Person Identifier Solution </w:t>
            </w:r>
            <w:r w:rsidR="00157BA0">
              <w:t xml:space="preserve">supports encryption over the wire when reading and writing data from/to managed systems. We utilize available encryption technologies </w:t>
            </w:r>
            <w:r w:rsidR="00157BA0">
              <w:lastRenderedPageBreak/>
              <w:t xml:space="preserve">such as SSL and SSH when connecting to directories, systems, and databases. </w:t>
            </w:r>
            <w:r w:rsidR="00862B73">
              <w:t xml:space="preserve">The proposed Unique Person Identifier Solution </w:t>
            </w:r>
            <w:r w:rsidR="00157BA0">
              <w:t>provides encryption via SSL for many other systems while data is in transit.</w:t>
            </w:r>
          </w:p>
        </w:tc>
      </w:tr>
      <w:tr w:rsidR="005D08AA" w:rsidRPr="005D08AA" w14:paraId="31E259C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2586312D" w14:textId="1586A2E5" w:rsidR="4C8B4188" w:rsidRPr="005D08AA" w:rsidRDefault="00A95F97"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27</w:t>
            </w:r>
            <w:r w:rsidR="25D1B129" w:rsidRPr="005D08AA">
              <w:rPr>
                <w:rFonts w:eastAsia="Calibri" w:cs="Arial"/>
                <w:b/>
                <w:color w:val="000000" w:themeColor="text1"/>
                <w:sz w:val="18"/>
                <w:szCs w:val="18"/>
              </w:rPr>
              <w:t>: Data Linking</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54E040EC" w14:textId="33463D4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Data Linking/Splitting: </w:t>
            </w:r>
            <w:r w:rsidR="00D54689" w:rsidRPr="005D08AA">
              <w:rPr>
                <w:rFonts w:eastAsia="Calibri" w:cs="Arial"/>
                <w:b/>
                <w:color w:val="000000" w:themeColor="text1"/>
                <w:sz w:val="18"/>
                <w:szCs w:val="18"/>
              </w:rPr>
              <w:t>Solution</w:t>
            </w:r>
            <w:r w:rsidRPr="005D08AA">
              <w:rPr>
                <w:rFonts w:eastAsia="Calibri" w:cs="Arial"/>
                <w:b/>
                <w:color w:val="000000" w:themeColor="text1"/>
                <w:sz w:val="18"/>
                <w:szCs w:val="18"/>
              </w:rPr>
              <w:t xml:space="preserve"> must maintain a single identifier for an individual by providing capabilities to merge and un-merge unique identifiers. </w:t>
            </w:r>
            <w:r w:rsidR="4C8B4188" w:rsidRPr="005D08AA">
              <w:rPr>
                <w:rFonts w:cs="Arial"/>
                <w:b/>
                <w:color w:val="000000" w:themeColor="text1"/>
                <w:sz w:val="18"/>
                <w:szCs w:val="18"/>
              </w:rPr>
              <w:br/>
            </w:r>
            <w:r w:rsidRPr="005D08AA">
              <w:rPr>
                <w:rFonts w:eastAsia="Calibri" w:cs="Arial"/>
                <w:b/>
                <w:color w:val="000000" w:themeColor="text1"/>
                <w:sz w:val="18"/>
                <w:szCs w:val="18"/>
              </w:rPr>
              <w:t>High Level linking/splitting capabilities include the ability to:</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142292BB" w14:textId="55FF71A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0532F05" w14:textId="47FC68A9"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C4F325C" w14:textId="6F46E89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C39FA80" w14:textId="6DE4751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3E192BF" w14:textId="4FF9E4C3"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569C3FAA" w14:textId="3826C75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50824DF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E55B0B4" w14:textId="7DC76CEA"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27.1</w:t>
            </w:r>
          </w:p>
        </w:tc>
        <w:tc>
          <w:tcPr>
            <w:tcW w:w="4007" w:type="dxa"/>
            <w:tcBorders>
              <w:top w:val="single" w:sz="8" w:space="0" w:color="auto"/>
              <w:left w:val="single" w:sz="8" w:space="0" w:color="auto"/>
              <w:bottom w:val="single" w:sz="8" w:space="0" w:color="auto"/>
              <w:right w:val="single" w:sz="8" w:space="0" w:color="auto"/>
            </w:tcBorders>
          </w:tcPr>
          <w:p w14:paraId="4C86E816" w14:textId="7ACA8659"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automate the identification of records that may need to be split. </w:t>
            </w:r>
          </w:p>
        </w:tc>
        <w:tc>
          <w:tcPr>
            <w:tcW w:w="979" w:type="dxa"/>
            <w:tcBorders>
              <w:top w:val="single" w:sz="8" w:space="0" w:color="auto"/>
              <w:left w:val="single" w:sz="8" w:space="0" w:color="auto"/>
              <w:bottom w:val="single" w:sz="8" w:space="0" w:color="auto"/>
              <w:right w:val="single" w:sz="8" w:space="0" w:color="auto"/>
            </w:tcBorders>
          </w:tcPr>
          <w:p w14:paraId="2AE49956" w14:textId="58928F88"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3B1B2916" w14:textId="240234D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C389263" w14:textId="42365F3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7D64804" w14:textId="3A951ED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B6E0189" w14:textId="138E50F1"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1EDB3ADB" w14:textId="2B8AE08E" w:rsidR="00F14C5B" w:rsidRDefault="006964C2">
            <w:r>
              <w:t xml:space="preserve">The proposed Unique Person Identifier Solution </w:t>
            </w:r>
            <w:r w:rsidR="00157BA0">
              <w:t xml:space="preserve">provides multiple ways to meet the requirements for multiple identities/Persona. Here are just a few examples of how </w:t>
            </w:r>
            <w:r w:rsidR="00F565BB">
              <w:t xml:space="preserve">we </w:t>
            </w:r>
            <w:r w:rsidR="00157BA0">
              <w:t>can approach the multiple persona issue:</w:t>
            </w:r>
          </w:p>
          <w:p w14:paraId="5B6DA964" w14:textId="5BA868BD" w:rsidR="00F14C5B" w:rsidRDefault="00157BA0">
            <w:r>
              <w:rPr>
                <w:b/>
                <w:bCs/>
              </w:rPr>
              <w:br/>
              <w:t>Persona Relationship</w:t>
            </w:r>
            <w:r>
              <w:br/>
              <w:t xml:space="preserve">This approach is ideal when there is a well-defined authoritative source or application (like HR) for an identity (like an employee). </w:t>
            </w:r>
            <w:r w:rsidR="000B5F7D">
              <w:t>The proposed Unique Person Identifier Solution</w:t>
            </w:r>
            <w:r>
              <w:t xml:space="preserve"> </w:t>
            </w:r>
            <w:r>
              <w:lastRenderedPageBreak/>
              <w:t xml:space="preserve">can also create a primary identity for user types not sourced from HR, such as student accounts and contingent workforce. </w:t>
            </w:r>
            <w:r w:rsidR="000B5F7D">
              <w:t xml:space="preserve">It </w:t>
            </w:r>
            <w:r>
              <w:t>further allows providers to establish secondary identities that are linked to the primary identity. This allows providers to have a more complete view of the user’s entitlements and enables effective management of different personas.</w:t>
            </w:r>
          </w:p>
          <w:p w14:paraId="6D7C1F26" w14:textId="7B3C918C" w:rsidR="00F14C5B" w:rsidRDefault="00157BA0">
            <w:r>
              <w:rPr>
                <w:b/>
                <w:bCs/>
              </w:rPr>
              <w:br/>
              <w:t>Linked Relationship Persona</w:t>
            </w:r>
            <w:r>
              <w:br/>
              <w:t xml:space="preserve">Where there are multiple authoritative sources – each being the authority for a different identity persona – the linked relationship persona approach can be very effective. In this case, </w:t>
            </w:r>
            <w:r w:rsidR="001C4BD5">
              <w:t xml:space="preserve">the proposed Unique Person Identifier Solution </w:t>
            </w:r>
            <w:r>
              <w:t xml:space="preserve">provides a global identifier where all personas are tied to that individual. Additional personas appear as an application account that are </w:t>
            </w:r>
            <w:r>
              <w:lastRenderedPageBreak/>
              <w:t xml:space="preserve">transparently linked back to the main identifier. This model not only builds the relationship but also shows all accesses in one uniform way in </w:t>
            </w:r>
            <w:r w:rsidR="001C70A6">
              <w:t>the proposed Unique Person Identifier Solution</w:t>
            </w:r>
            <w:r>
              <w:t>.</w:t>
            </w:r>
          </w:p>
          <w:p w14:paraId="721F5986" w14:textId="4C72B9A1" w:rsidR="00F14C5B" w:rsidRDefault="00157BA0">
            <w:r>
              <w:t>For any identities that are merged in error, correlation rules can be configured to for each authoritative source to split the identities. Post data aggregation, any identities merged in error will be automatically separated.</w:t>
            </w:r>
          </w:p>
        </w:tc>
      </w:tr>
      <w:tr w:rsidR="005D08AA" w:rsidRPr="005D08AA" w14:paraId="7C8F718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6768A95" w14:textId="344B8BAE"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27.2</w:t>
            </w:r>
          </w:p>
        </w:tc>
        <w:tc>
          <w:tcPr>
            <w:tcW w:w="4007" w:type="dxa"/>
            <w:tcBorders>
              <w:top w:val="single" w:sz="8" w:space="0" w:color="auto"/>
              <w:left w:val="single" w:sz="8" w:space="0" w:color="auto"/>
              <w:bottom w:val="single" w:sz="8" w:space="0" w:color="auto"/>
              <w:right w:val="single" w:sz="8" w:space="0" w:color="auto"/>
            </w:tcBorders>
          </w:tcPr>
          <w:p w14:paraId="66BAE011" w14:textId="44A14AEE"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real-time detection of multiple identifiers for the same student with the ability to link those identifiers that have been detected for an entire education sector at a time.</w:t>
            </w:r>
          </w:p>
        </w:tc>
        <w:tc>
          <w:tcPr>
            <w:tcW w:w="979" w:type="dxa"/>
            <w:tcBorders>
              <w:top w:val="single" w:sz="8" w:space="0" w:color="auto"/>
              <w:left w:val="single" w:sz="8" w:space="0" w:color="auto"/>
              <w:bottom w:val="single" w:sz="8" w:space="0" w:color="auto"/>
              <w:right w:val="single" w:sz="8" w:space="0" w:color="auto"/>
            </w:tcBorders>
          </w:tcPr>
          <w:p w14:paraId="37BA4C49" w14:textId="09992A94"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55D1FA5" w14:textId="395B3E2C"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E2AA60E" w14:textId="03DCC21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BF83AFA" w14:textId="01BD46E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13DB216" w14:textId="719DF7F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7A562681" w14:textId="1F9D7035" w:rsidR="00F14C5B" w:rsidRDefault="00157BA0">
            <w:r>
              <w:t xml:space="preserve">Multiple unique identifiers </w:t>
            </w:r>
            <w:proofErr w:type="gramStart"/>
            <w:r>
              <w:t>is</w:t>
            </w:r>
            <w:proofErr w:type="gramEnd"/>
            <w:r>
              <w:t xml:space="preserve"> supported. External unique identifier generator services </w:t>
            </w:r>
            <w:proofErr w:type="gramStart"/>
            <w:r>
              <w:t>is</w:t>
            </w:r>
            <w:proofErr w:type="gramEnd"/>
            <w:r>
              <w:t xml:space="preserve"> supported. </w:t>
            </w:r>
            <w:r w:rsidR="00545B1B">
              <w:t xml:space="preserve">The proposed Unique Person Identifier Solution </w:t>
            </w:r>
            <w:r>
              <w:t xml:space="preserve">provides multiple ways to meet the requirements for multiple identities/Persona. Here are just a few examples of how </w:t>
            </w:r>
            <w:r w:rsidR="007B665E">
              <w:t xml:space="preserve">we </w:t>
            </w:r>
            <w:r>
              <w:t>can approach the multiple persona issue:</w:t>
            </w:r>
          </w:p>
          <w:p w14:paraId="56101CEC" w14:textId="77777777" w:rsidR="00F14C5B" w:rsidRDefault="00157BA0">
            <w:r>
              <w:t>Persona Relationship</w:t>
            </w:r>
          </w:p>
          <w:p w14:paraId="00424325" w14:textId="07E609EA" w:rsidR="00F14C5B" w:rsidRDefault="00157BA0">
            <w:r>
              <w:lastRenderedPageBreak/>
              <w:t xml:space="preserve">This approach is ideal when there is a well-defined authoritative source or application (like HR) for an identity (like an employee). </w:t>
            </w:r>
            <w:r w:rsidR="00B41BF6">
              <w:t>The</w:t>
            </w:r>
            <w:r w:rsidR="007B665E">
              <w:t xml:space="preserve"> proposed Unique Person Identifier Solution </w:t>
            </w:r>
            <w:r>
              <w:t xml:space="preserve">can also create a primary identity for user types not sourced from HR, such as student accounts and contingent workforce. </w:t>
            </w:r>
            <w:r w:rsidR="00170984">
              <w:t xml:space="preserve">The proposed Unique Person Identifier Solution </w:t>
            </w:r>
            <w:r>
              <w:t>further allows providers to establish secondary identities that are linked to the primary identity. This allows providers to have a more complete view of the user’s entitlements and enables effective management of different personas.</w:t>
            </w:r>
          </w:p>
          <w:p w14:paraId="09169F5D" w14:textId="77777777" w:rsidR="00F14C5B" w:rsidRDefault="00157BA0">
            <w:r>
              <w:t>Linked Relationship Persona</w:t>
            </w:r>
          </w:p>
          <w:p w14:paraId="5D3BEDFC" w14:textId="2D27D85A" w:rsidR="00F14C5B" w:rsidRDefault="00157BA0">
            <w:r>
              <w:t xml:space="preserve">Where there are multiple authoritative sources – each being the authority for a different identity persona – the linked relationship persona approach can be very effective. In this case, </w:t>
            </w:r>
            <w:r>
              <w:lastRenderedPageBreak/>
              <w:t xml:space="preserve">SailPoint provides a global identifier where all personas are tied to that individual. Additional personas appear as an application account that are transparently linked back to the main identifier. This model not only builds the relationship but also shows all accesses in one uniform way in </w:t>
            </w:r>
            <w:r w:rsidR="00C95D11">
              <w:t>the proposed Unique Person Identifier Solution</w:t>
            </w:r>
            <w:r>
              <w:t>.</w:t>
            </w:r>
          </w:p>
          <w:p w14:paraId="4725CADE" w14:textId="06236974" w:rsidR="00F14C5B" w:rsidRDefault="00157BA0">
            <w:r>
              <w:t>For any identities that are merged in error, correlation rules can be configured to for each authoritative source to split the identities. Post data aggregation, any identities merged in error will be automatically separated. </w:t>
            </w:r>
          </w:p>
          <w:p w14:paraId="0FE476FA" w14:textId="468D4F06" w:rsidR="00F14C5B" w:rsidRDefault="003C70AE">
            <w:r>
              <w:t xml:space="preserve">The proposed Unique Person Identifier Solution </w:t>
            </w:r>
            <w:r w:rsidR="00157BA0">
              <w:t xml:space="preserve">provides a real-time query interface, Advanced </w:t>
            </w:r>
            <w:r w:rsidR="00B41BF6">
              <w:t>Analytics, which</w:t>
            </w:r>
            <w:r w:rsidR="00157BA0">
              <w:t xml:space="preserve"> allows you to quickly search for specific sets of Roles, Identities, and other items. Out-of-the-box, the Roles search provides the ability to show enabled </w:t>
            </w:r>
            <w:r w:rsidR="00157BA0">
              <w:lastRenderedPageBreak/>
              <w:t>or disabled roles (inactive) and roles with populations greater than or less than a provide value (less than one).  Additionally, the Identity Advanced Analytics can be used to quickly identify users with no roles. </w:t>
            </w:r>
          </w:p>
          <w:p w14:paraId="4AB4FD82" w14:textId="77777777" w:rsidR="00F14C5B" w:rsidRDefault="00F14C5B"/>
        </w:tc>
      </w:tr>
      <w:tr w:rsidR="005D08AA" w:rsidRPr="005D08AA" w14:paraId="0242175D"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135FFCFB" w14:textId="338D2611" w:rsidR="4C8B4188" w:rsidRPr="005D08AA" w:rsidRDefault="00835FF8"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28</w:t>
            </w:r>
            <w:r w:rsidR="25D1B129" w:rsidRPr="005D08AA">
              <w:rPr>
                <w:rFonts w:eastAsia="Calibri" w:cs="Arial"/>
                <w:b/>
                <w:color w:val="000000" w:themeColor="text1"/>
                <w:sz w:val="18"/>
                <w:szCs w:val="18"/>
              </w:rPr>
              <w:t xml:space="preserve">: Matching </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16F7014E" w14:textId="559CD3D6" w:rsidR="4C8B4188" w:rsidRPr="005D08AA" w:rsidRDefault="25D1B129" w:rsidP="00992A73">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Matching: An identity matching engine (</w:t>
            </w:r>
            <w:proofErr w:type="gramStart"/>
            <w:r w:rsidRPr="005D08AA">
              <w:rPr>
                <w:rFonts w:eastAsia="Calibri" w:cs="Arial"/>
                <w:b/>
                <w:color w:val="000000" w:themeColor="text1"/>
                <w:sz w:val="18"/>
                <w:szCs w:val="18"/>
              </w:rPr>
              <w:t>e.g.</w:t>
            </w:r>
            <w:proofErr w:type="gramEnd"/>
            <w:r w:rsidRPr="005D08AA">
              <w:rPr>
                <w:rFonts w:eastAsia="Calibri" w:cs="Arial"/>
                <w:b/>
                <w:color w:val="000000" w:themeColor="text1"/>
                <w:sz w:val="18"/>
                <w:szCs w:val="18"/>
              </w:rPr>
              <w:t xml:space="preserve"> Probabilistic, Fuzzy Matching, Machine Learning (ML)) that can be customizable based on different roles and education sector/</w:t>
            </w:r>
            <w:r w:rsidR="00B41BF6" w:rsidRPr="005D08AA">
              <w:rPr>
                <w:rFonts w:eastAsia="Calibri" w:cs="Arial"/>
                <w:b/>
                <w:color w:val="000000" w:themeColor="text1"/>
                <w:sz w:val="18"/>
                <w:szCs w:val="18"/>
              </w:rPr>
              <w:t>Lifecycle</w:t>
            </w:r>
            <w:r w:rsidRPr="005D08AA">
              <w:rPr>
                <w:rFonts w:eastAsia="Calibri" w:cs="Arial"/>
                <w:b/>
                <w:color w:val="000000" w:themeColor="text1"/>
                <w:sz w:val="18"/>
                <w:szCs w:val="18"/>
              </w:rPr>
              <w:t>.</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w:t>
            </w:r>
            <w:r w:rsidR="4C8B4188" w:rsidRPr="005D08AA">
              <w:rPr>
                <w:rFonts w:cs="Arial"/>
                <w:b/>
                <w:color w:val="000000" w:themeColor="text1"/>
                <w:sz w:val="18"/>
                <w:szCs w:val="18"/>
              </w:rPr>
              <w:br/>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0B59D6CB" w14:textId="58FCB88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437C0BD" w14:textId="033E56B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6F2440A" w14:textId="070F591E"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66E62ECD" w14:textId="415EB5BF"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592419A" w14:textId="659CDFF1"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3E12ECB1" w14:textId="4395069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10D810B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B8282EB" w14:textId="49E2100C"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28.1</w:t>
            </w:r>
          </w:p>
        </w:tc>
        <w:tc>
          <w:tcPr>
            <w:tcW w:w="4007" w:type="dxa"/>
            <w:tcBorders>
              <w:top w:val="single" w:sz="8" w:space="0" w:color="auto"/>
              <w:left w:val="single" w:sz="8" w:space="0" w:color="auto"/>
              <w:bottom w:val="single" w:sz="8" w:space="0" w:color="auto"/>
              <w:right w:val="single" w:sz="8" w:space="0" w:color="auto"/>
            </w:tcBorders>
          </w:tcPr>
          <w:p w14:paraId="77CB6FDC" w14:textId="388E36FF"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the ability to validate a person based on information stored in other databases.</w:t>
            </w:r>
          </w:p>
        </w:tc>
        <w:tc>
          <w:tcPr>
            <w:tcW w:w="979" w:type="dxa"/>
            <w:tcBorders>
              <w:top w:val="single" w:sz="8" w:space="0" w:color="auto"/>
              <w:left w:val="single" w:sz="8" w:space="0" w:color="auto"/>
              <w:bottom w:val="single" w:sz="8" w:space="0" w:color="auto"/>
              <w:right w:val="single" w:sz="8" w:space="0" w:color="auto"/>
            </w:tcBorders>
          </w:tcPr>
          <w:p w14:paraId="564632FE" w14:textId="3470BBF5" w:rsidR="4C8B4188" w:rsidRPr="005D08AA" w:rsidRDefault="69440ADB"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Y</w:t>
            </w:r>
          </w:p>
        </w:tc>
        <w:tc>
          <w:tcPr>
            <w:tcW w:w="835" w:type="dxa"/>
            <w:tcBorders>
              <w:top w:val="single" w:sz="8" w:space="0" w:color="auto"/>
              <w:left w:val="single" w:sz="8" w:space="0" w:color="auto"/>
              <w:bottom w:val="single" w:sz="8" w:space="0" w:color="auto"/>
              <w:right w:val="single" w:sz="8" w:space="0" w:color="auto"/>
            </w:tcBorders>
          </w:tcPr>
          <w:p w14:paraId="66B0C6D2" w14:textId="4C91188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33EF38B" w14:textId="3ECD66E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6BE984D" w14:textId="038782B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6717430" w14:textId="0B072113"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A309C4A" w14:textId="125CDBF2" w:rsidR="00F14C5B" w:rsidRDefault="00355794">
            <w:r>
              <w:t>The proposed Unique Person Identifier Solution</w:t>
            </w:r>
            <w:r w:rsidR="00157BA0">
              <w:t xml:space="preserve"> offers Identity Analytics and Machine Learning to provide Governance Recommendations to reviewers </w:t>
            </w:r>
            <w:proofErr w:type="gramStart"/>
            <w:r w:rsidR="00157BA0">
              <w:t>in order to</w:t>
            </w:r>
            <w:proofErr w:type="gramEnd"/>
            <w:r w:rsidR="00157BA0">
              <w:t xml:space="preserve"> provide predictive </w:t>
            </w:r>
            <w:r w:rsidR="001E436F">
              <w:t>identity-based</w:t>
            </w:r>
            <w:r w:rsidR="00157BA0">
              <w:t xml:space="preserve"> data using peer-groups analysis.  This enables business users and reviewers to see recommendations based on entitlements and roles to more accurately make governance decisions based </w:t>
            </w:r>
            <w:r w:rsidR="00157BA0">
              <w:lastRenderedPageBreak/>
              <w:t>on identity clusters and peer group analysis. The SailPoint platform provides robust role modeling capabilities, based on any data that we can expose from any integrated system. Role building criteria also allows you to build advanced logic to construct your criteria.</w:t>
            </w:r>
          </w:p>
          <w:p w14:paraId="097D839D" w14:textId="02F2FBA2" w:rsidR="00F14C5B" w:rsidRDefault="00692D3C">
            <w:r>
              <w:t xml:space="preserve">The proposed Unique Person Identifier Solution </w:t>
            </w:r>
            <w:r w:rsidR="00157BA0">
              <w:t xml:space="preserve">aggregates user and account information from various authoritative sources and applications. This information can be pushed to </w:t>
            </w:r>
            <w:r w:rsidR="00153AAE">
              <w:t xml:space="preserve">the proposed Unique Person Identifier </w:t>
            </w:r>
            <w:proofErr w:type="gramStart"/>
            <w:r w:rsidR="00153AAE">
              <w:t>Solution</w:t>
            </w:r>
            <w:r w:rsidR="00157BA0">
              <w:t>, or</w:t>
            </w:r>
            <w:proofErr w:type="gramEnd"/>
            <w:r w:rsidR="00157BA0">
              <w:t xml:space="preserve"> pulled at a regular interval to identify new or changed users/account information. An Identity Cube is assembled for each user and stored in </w:t>
            </w:r>
            <w:r w:rsidR="007F7785">
              <w:t xml:space="preserve">the proposed Unique Person Identifier Solution’s </w:t>
            </w:r>
            <w:r w:rsidR="00157BA0">
              <w:t xml:space="preserve">IdentityIQ database. The identity cube retains the core identity attributes, as well as account and entitlement information. </w:t>
            </w:r>
            <w:r w:rsidR="007B7064">
              <w:lastRenderedPageBreak/>
              <w:t xml:space="preserve">The proposed Unique Person Identifier Solution </w:t>
            </w:r>
            <w:r w:rsidR="00157BA0">
              <w:t xml:space="preserve">correlates user accounts across multiple systems and links these accounts to the user's identity cube based on flexible correlation logic. The correlation logic can be done through simple attribute matching or through more advanced scripting. Additionally, the accounts can be </w:t>
            </w:r>
            <w:proofErr w:type="gramStart"/>
            <w:r w:rsidR="00157BA0">
              <w:t>provisioned</w:t>
            </w:r>
            <w:proofErr w:type="gramEnd"/>
            <w:r w:rsidR="00157BA0">
              <w:t xml:space="preserve"> and attributes kept in sync between different accounts, based on authoritative attributes from one or more sources.</w:t>
            </w:r>
          </w:p>
          <w:p w14:paraId="2F2ED0D7" w14:textId="77777777" w:rsidR="00F14C5B" w:rsidRDefault="00157BA0">
            <w:r>
              <w:t>As you expand your IAM deployment, this correlation logic will keep accounts and attributes in sync across all systems (as desired) as you grow with the product. </w:t>
            </w:r>
          </w:p>
          <w:p w14:paraId="320E816D" w14:textId="77777777" w:rsidR="00F14C5B" w:rsidRDefault="00157BA0">
            <w:r>
              <w:t> </w:t>
            </w:r>
          </w:p>
          <w:p w14:paraId="71880AB6" w14:textId="6A60AFD2" w:rsidR="00F14C5B" w:rsidRDefault="00157BA0">
            <w:r>
              <w:t xml:space="preserve">SailPoint's Predictive Identity solution provides a machine learning based approach to role mining and management. </w:t>
            </w:r>
            <w:r w:rsidR="00355794">
              <w:t xml:space="preserve">The proposed </w:t>
            </w:r>
            <w:r w:rsidR="00355794">
              <w:lastRenderedPageBreak/>
              <w:t>Unique Person Identifier Solution</w:t>
            </w:r>
            <w:r>
              <w:t xml:space="preserve"> offers Identity Analytics and Machine Learning to provide Governance Recommendations to reviewers </w:t>
            </w:r>
            <w:proofErr w:type="gramStart"/>
            <w:r>
              <w:t>in order to</w:t>
            </w:r>
            <w:proofErr w:type="gramEnd"/>
            <w:r>
              <w:t xml:space="preserve"> provide predictive </w:t>
            </w:r>
            <w:r w:rsidR="00990C37">
              <w:t>identity-based</w:t>
            </w:r>
            <w:r>
              <w:t xml:space="preserve"> data using peer-groups analysis.  This enables business users and reviewers to see recommendations based on entitlements and roles to more accurately make governance decisions based on identity clusters and peer group analysis. </w:t>
            </w:r>
          </w:p>
          <w:p w14:paraId="0B0FD956" w14:textId="77777777" w:rsidR="00F14C5B" w:rsidRDefault="00F14C5B"/>
        </w:tc>
      </w:tr>
      <w:tr w:rsidR="005D08AA" w:rsidRPr="005D08AA" w14:paraId="4125FBB7"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322B21AA" w14:textId="4ED8D7CE"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28.2</w:t>
            </w:r>
          </w:p>
        </w:tc>
        <w:tc>
          <w:tcPr>
            <w:tcW w:w="4007" w:type="dxa"/>
            <w:tcBorders>
              <w:top w:val="single" w:sz="8" w:space="0" w:color="auto"/>
              <w:left w:val="single" w:sz="8" w:space="0" w:color="auto"/>
              <w:bottom w:val="single" w:sz="8" w:space="0" w:color="auto"/>
              <w:right w:val="single" w:sz="8" w:space="0" w:color="auto"/>
            </w:tcBorders>
          </w:tcPr>
          <w:p w14:paraId="56DB3006" w14:textId="570C7743"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provide the option to capture an acknowledgement from a user or system that the identity event, such as the change of an individual's demographic information, can be supported by official documentation.</w:t>
            </w:r>
          </w:p>
        </w:tc>
        <w:tc>
          <w:tcPr>
            <w:tcW w:w="979" w:type="dxa"/>
            <w:tcBorders>
              <w:top w:val="single" w:sz="8" w:space="0" w:color="auto"/>
              <w:left w:val="single" w:sz="8" w:space="0" w:color="auto"/>
              <w:bottom w:val="single" w:sz="8" w:space="0" w:color="auto"/>
              <w:right w:val="single" w:sz="8" w:space="0" w:color="auto"/>
            </w:tcBorders>
          </w:tcPr>
          <w:p w14:paraId="7A117D66" w14:textId="54031EE5"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76990C1" w14:textId="203565A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7143A64" w14:textId="4D89C1A6"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17BADEC6" w14:textId="1843CD9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45160D5" w14:textId="3B3C8A44"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0C04A500" w14:textId="77777777" w:rsidR="00F14C5B" w:rsidRDefault="00157BA0">
            <w:r>
              <w:t>Email notification can be sent as part of the workflow.</w:t>
            </w:r>
          </w:p>
          <w:p w14:paraId="293A96B1" w14:textId="77777777" w:rsidR="00F14C5B" w:rsidRDefault="00F14C5B"/>
        </w:tc>
      </w:tr>
      <w:tr w:rsidR="005D08AA" w:rsidRPr="005D08AA" w14:paraId="5299E175"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1E45E434" w14:textId="3186DBD8" w:rsidR="4C8B4188" w:rsidRPr="005D08AA" w:rsidRDefault="00835FF8"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29</w:t>
            </w:r>
            <w:r w:rsidR="25D1B129" w:rsidRPr="005D08AA">
              <w:rPr>
                <w:rFonts w:eastAsia="Calibri" w:cs="Arial"/>
                <w:b/>
                <w:color w:val="000000" w:themeColor="text1"/>
                <w:sz w:val="18"/>
                <w:szCs w:val="18"/>
              </w:rPr>
              <w:t xml:space="preserve">: Authoritative Source </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41013D82" w14:textId="5D6BBD0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Authoritative Source: The reliable source that can update the master record at a certain point in time (e.g., district A cannot update the demographics of a student whom district B is primary responsible for educating while in High School)</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2F34642D" w14:textId="07DCF8D8"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53C9058" w14:textId="2635C920"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F8959B3" w14:textId="5ED956A8"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AA5BA6F" w14:textId="4514781E"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33A04589" w14:textId="44A3D471"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61964462" w14:textId="19AB7162" w:rsidR="4C8B4188" w:rsidRPr="005D08AA" w:rsidRDefault="25D1B129" w:rsidP="00992A73">
            <w:pPr>
              <w:spacing w:after="0" w:line="240" w:lineRule="auto"/>
              <w:contextualSpacing/>
              <w:jc w:val="center"/>
              <w:rPr>
                <w:rFonts w:eastAsia="Calibri"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0FAD3F2C"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6D8BFCC1" w14:textId="48F1A5B1"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29.1</w:t>
            </w:r>
          </w:p>
        </w:tc>
        <w:tc>
          <w:tcPr>
            <w:tcW w:w="4007" w:type="dxa"/>
            <w:tcBorders>
              <w:top w:val="single" w:sz="8" w:space="0" w:color="auto"/>
              <w:left w:val="single" w:sz="8" w:space="0" w:color="auto"/>
              <w:bottom w:val="single" w:sz="8" w:space="0" w:color="auto"/>
              <w:right w:val="single" w:sz="8" w:space="0" w:color="auto"/>
            </w:tcBorders>
          </w:tcPr>
          <w:p w14:paraId="493C9FAD" w14:textId="7EC7EA92"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have to ability to create a flag so that consuming systems can be updated based on demographic changes to the identifier.</w:t>
            </w:r>
          </w:p>
        </w:tc>
        <w:tc>
          <w:tcPr>
            <w:tcW w:w="979" w:type="dxa"/>
            <w:tcBorders>
              <w:top w:val="single" w:sz="8" w:space="0" w:color="auto"/>
              <w:left w:val="single" w:sz="8" w:space="0" w:color="auto"/>
              <w:bottom w:val="single" w:sz="8" w:space="0" w:color="auto"/>
              <w:right w:val="single" w:sz="8" w:space="0" w:color="auto"/>
            </w:tcBorders>
          </w:tcPr>
          <w:p w14:paraId="47B3C5CA" w14:textId="16C51AB3"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1A029A97" w14:textId="21F289B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3DE7CF8B" w14:textId="3E5CCC2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27D47AD" w14:textId="602CA61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2C9B9E5B" w14:textId="312A62FA"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5E861CAC" w14:textId="1A45FB9C" w:rsidR="00F14C5B" w:rsidRDefault="00197B84">
            <w:r>
              <w:t xml:space="preserve">The proposed Unique Person Identifier Solution </w:t>
            </w:r>
            <w:r w:rsidR="00157BA0">
              <w:lastRenderedPageBreak/>
              <w:t>provides the ability to match accounts between systems, discover an identity that does not exist in a target system, and to identity orphaned accounts. </w:t>
            </w:r>
          </w:p>
          <w:p w14:paraId="5A06E067" w14:textId="7999B87C" w:rsidR="00F14C5B" w:rsidRDefault="00197B84">
            <w:r>
              <w:t xml:space="preserve">The proposed Unique Person Identifier Solution </w:t>
            </w:r>
            <w:proofErr w:type="gramStart"/>
            <w:r w:rsidR="00157BA0">
              <w:t>has the ability to</w:t>
            </w:r>
            <w:proofErr w:type="gramEnd"/>
            <w:r w:rsidR="00157BA0">
              <w:t xml:space="preserve"> integrate with workflow, email or ticketing systems, such as ServiceNow, to create tickets and monitor for ticket closure for a closed-loop remediation.  In the configuration of an application within </w:t>
            </w:r>
            <w:r>
              <w:t xml:space="preserve">the proposed Unique Person Identifier Solution </w:t>
            </w:r>
            <w:r w:rsidR="00157BA0">
              <w:t xml:space="preserve">there are settings that allow you to define which actions should have a ticket created and which actions should be automated.  For example, in some cases customers want the creation of a user account to be a manual task but the disabling of the account to be automated.  When a user needs to be created a ticket will be generated in the </w:t>
            </w:r>
            <w:r w:rsidR="00157BA0">
              <w:lastRenderedPageBreak/>
              <w:t xml:space="preserve">associated ticketing service (either by direct connection through an API or via email).  </w:t>
            </w:r>
            <w:r>
              <w:t xml:space="preserve">The proposed Unique Person Identifier Solution </w:t>
            </w:r>
            <w:r w:rsidR="00157BA0">
              <w:t xml:space="preserve">will create a task that will check, on a scheduled basis, to see if the ticket has been closed. When the ticket is closed </w:t>
            </w:r>
            <w:r>
              <w:t xml:space="preserve">the proposed Unique Person Identifier Solution </w:t>
            </w:r>
            <w:r w:rsidR="00157BA0">
              <w:t xml:space="preserve">will place the associated work item in a "verifying" state until an aggregation from the application validates the change has been made.  At that time the case will be closed in </w:t>
            </w:r>
            <w:r>
              <w:t>the proposed Unique Person Identifier Solution</w:t>
            </w:r>
            <w:r w:rsidR="00157BA0">
              <w:t>.</w:t>
            </w:r>
          </w:p>
          <w:p w14:paraId="54DBBB2A" w14:textId="77777777" w:rsidR="00F14C5B" w:rsidRDefault="00F14C5B"/>
        </w:tc>
      </w:tr>
      <w:tr w:rsidR="005D08AA" w:rsidRPr="005D08AA" w14:paraId="661A8243"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050F25B1" w14:textId="573F3E95"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29.2</w:t>
            </w:r>
          </w:p>
        </w:tc>
        <w:tc>
          <w:tcPr>
            <w:tcW w:w="4007" w:type="dxa"/>
            <w:tcBorders>
              <w:top w:val="single" w:sz="8" w:space="0" w:color="auto"/>
              <w:left w:val="single" w:sz="8" w:space="0" w:color="auto"/>
              <w:bottom w:val="single" w:sz="8" w:space="0" w:color="auto"/>
              <w:right w:val="single" w:sz="8" w:space="0" w:color="auto"/>
            </w:tcBorders>
          </w:tcPr>
          <w:p w14:paraId="750E3E49" w14:textId="567ED30E" w:rsidR="4C8B4188" w:rsidRPr="005D08AA" w:rsidRDefault="00D5468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communicate with authoritative systems when changes occur to the demographic information of the master record.</w:t>
            </w:r>
          </w:p>
        </w:tc>
        <w:tc>
          <w:tcPr>
            <w:tcW w:w="979" w:type="dxa"/>
            <w:tcBorders>
              <w:top w:val="single" w:sz="8" w:space="0" w:color="auto"/>
              <w:left w:val="single" w:sz="8" w:space="0" w:color="auto"/>
              <w:bottom w:val="single" w:sz="8" w:space="0" w:color="auto"/>
              <w:right w:val="single" w:sz="8" w:space="0" w:color="auto"/>
            </w:tcBorders>
          </w:tcPr>
          <w:p w14:paraId="0CA81BBE" w14:textId="229E00E6"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066C2D82" w14:textId="5483EDB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687831C" w14:textId="4D5C288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7E9B2CF" w14:textId="4B9022B2"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0FD9ACD" w14:textId="51D0C11E"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283D0790" w14:textId="21ACE166" w:rsidR="00F14C5B" w:rsidRDefault="00251620">
            <w:r>
              <w:t xml:space="preserve">The proposed Unique Person Identifier Solution </w:t>
            </w:r>
            <w:r w:rsidR="00157BA0">
              <w:t xml:space="preserve">can automatically detect and process key identity lifecycle events such as changes in employment status (e.g., new hires, transfers, moves, and terminations) through integration with authoritative </w:t>
            </w:r>
            <w:r w:rsidR="00157BA0">
              <w:lastRenderedPageBreak/>
              <w:t>sources such as HR systems and corporate directories. Events can be defined and managed through t</w:t>
            </w:r>
            <w:r>
              <w:t xml:space="preserve">he proposed Unique Person Identifier Solution </w:t>
            </w:r>
            <w:r w:rsidR="00157BA0">
              <w:t>user interface, which provides granular control over what provisioning changes should occur and to what population of users the event applies.</w:t>
            </w:r>
          </w:p>
          <w:p w14:paraId="4857FA5A" w14:textId="77777777" w:rsidR="00F14C5B" w:rsidRDefault="00F14C5B"/>
        </w:tc>
      </w:tr>
      <w:tr w:rsidR="005D08AA" w:rsidRPr="005D08AA" w14:paraId="2E93FE8E"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777B4B02" w14:textId="54C3E37B" w:rsidR="4C8B4188" w:rsidRPr="005D08AA" w:rsidRDefault="00835FF8"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30</w:t>
            </w:r>
            <w:r w:rsidR="25D1B129" w:rsidRPr="005D08AA">
              <w:rPr>
                <w:rFonts w:eastAsia="Calibri" w:cs="Arial"/>
                <w:b/>
                <w:color w:val="000000" w:themeColor="text1"/>
                <w:sz w:val="18"/>
                <w:szCs w:val="18"/>
              </w:rPr>
              <w:t>: Other</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4A6DD807" w14:textId="5A73AF34"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Other: This section contains overarching requirements</w:t>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0194D23D" w14:textId="5EC127BA"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1714CAE7" w14:textId="4F0EBF1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1A3E2F9" w14:textId="055BC2B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A1AA85C" w14:textId="62470F6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B4B2775" w14:textId="71A97B6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40A50571" w14:textId="084F135A"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2FFFF7A4"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12DB5B64" w14:textId="07920182" w:rsidR="061D4393" w:rsidRPr="005D08AA" w:rsidRDefault="00835FF8" w:rsidP="00992A73">
            <w:pPr>
              <w:spacing w:after="0" w:line="240" w:lineRule="auto"/>
              <w:contextualSpacing/>
              <w:rPr>
                <w:rFonts w:eastAsia="Calibri" w:cs="Arial"/>
                <w:bCs/>
                <w:color w:val="000000" w:themeColor="text1"/>
                <w:sz w:val="18"/>
                <w:szCs w:val="18"/>
              </w:rPr>
            </w:pPr>
            <w:r w:rsidRPr="005D08AA">
              <w:rPr>
                <w:rFonts w:eastAsia="Calibri" w:cs="Arial"/>
                <w:bCs/>
                <w:color w:val="000000" w:themeColor="text1"/>
                <w:sz w:val="18"/>
                <w:szCs w:val="18"/>
              </w:rPr>
              <w:t>30.1</w:t>
            </w:r>
          </w:p>
        </w:tc>
        <w:tc>
          <w:tcPr>
            <w:tcW w:w="4007" w:type="dxa"/>
            <w:tcBorders>
              <w:top w:val="single" w:sz="8" w:space="0" w:color="auto"/>
              <w:left w:val="single" w:sz="8" w:space="0" w:color="auto"/>
              <w:bottom w:val="single" w:sz="8" w:space="0" w:color="auto"/>
              <w:right w:val="single" w:sz="8" w:space="0" w:color="auto"/>
            </w:tcBorders>
          </w:tcPr>
          <w:p w14:paraId="740430C0" w14:textId="7BC6A521" w:rsidR="061D4393" w:rsidRPr="005D08AA" w:rsidRDefault="061D4393" w:rsidP="00992A73">
            <w:pPr>
              <w:spacing w:after="0" w:line="240" w:lineRule="auto"/>
              <w:contextualSpacing/>
              <w:rPr>
                <w:rFonts w:eastAsia="Calibri" w:cs="Arial"/>
                <w:color w:val="000000" w:themeColor="text1"/>
                <w:sz w:val="18"/>
                <w:szCs w:val="18"/>
              </w:rPr>
            </w:pPr>
            <w:r w:rsidRPr="005D08AA">
              <w:rPr>
                <w:rFonts w:eastAsia="Calibri" w:cs="Arial"/>
                <w:color w:val="000000" w:themeColor="text1"/>
                <w:sz w:val="18"/>
                <w:szCs w:val="18"/>
              </w:rPr>
              <w:t xml:space="preserve">Product Roadmap: </w:t>
            </w:r>
            <w:r w:rsidR="2024B1E7" w:rsidRPr="005D08AA">
              <w:rPr>
                <w:rFonts w:eastAsia="Calibri" w:cs="Arial"/>
                <w:color w:val="000000" w:themeColor="text1"/>
                <w:sz w:val="18"/>
                <w:szCs w:val="18"/>
              </w:rPr>
              <w:t>Provide solution</w:t>
            </w:r>
            <w:r w:rsidRPr="005D08AA">
              <w:rPr>
                <w:rFonts w:eastAsia="Calibri" w:cs="Arial"/>
                <w:color w:val="000000" w:themeColor="text1"/>
                <w:sz w:val="18"/>
                <w:szCs w:val="18"/>
              </w:rPr>
              <w:t xml:space="preserve"> vision and roadmap.  Outline plans and process including anything new or additional. </w:t>
            </w:r>
            <w:r w:rsidR="00EB7BC2" w:rsidRPr="005D08AA">
              <w:rPr>
                <w:rFonts w:eastAsia="Calibri" w:cs="Arial"/>
                <w:color w:val="000000" w:themeColor="text1"/>
                <w:sz w:val="18"/>
                <w:szCs w:val="18"/>
              </w:rPr>
              <w:t>Contractor</w:t>
            </w:r>
            <w:r w:rsidRPr="005D08AA">
              <w:rPr>
                <w:rFonts w:eastAsia="Calibri" w:cs="Arial"/>
                <w:color w:val="000000" w:themeColor="text1"/>
                <w:sz w:val="18"/>
                <w:szCs w:val="18"/>
              </w:rPr>
              <w:t xml:space="preserve"> should be able to demonstrate how they are continually improving their tools/skills to keep up with changes in the Education Data industry and ever-evolving identity identifier generation and matching technologies. Describe how you ensure your solutions are state of the art and can evolve with future enhanced technologies.</w:t>
            </w:r>
          </w:p>
        </w:tc>
        <w:tc>
          <w:tcPr>
            <w:tcW w:w="979" w:type="dxa"/>
            <w:tcBorders>
              <w:top w:val="single" w:sz="8" w:space="0" w:color="auto"/>
              <w:left w:val="single" w:sz="8" w:space="0" w:color="auto"/>
              <w:bottom w:val="single" w:sz="8" w:space="0" w:color="auto"/>
              <w:right w:val="single" w:sz="8" w:space="0" w:color="auto"/>
            </w:tcBorders>
          </w:tcPr>
          <w:p w14:paraId="722C1CC5" w14:textId="004FD64F" w:rsidR="00F14C5B" w:rsidRDefault="00157BA0">
            <w:r>
              <w:br/>
            </w:r>
          </w:p>
        </w:tc>
        <w:tc>
          <w:tcPr>
            <w:tcW w:w="835" w:type="dxa"/>
            <w:tcBorders>
              <w:top w:val="single" w:sz="8" w:space="0" w:color="auto"/>
              <w:left w:val="single" w:sz="8" w:space="0" w:color="auto"/>
              <w:bottom w:val="single" w:sz="8" w:space="0" w:color="auto"/>
              <w:right w:val="single" w:sz="8" w:space="0" w:color="auto"/>
            </w:tcBorders>
          </w:tcPr>
          <w:p w14:paraId="19533108" w14:textId="4F679AB5" w:rsidR="061D4393" w:rsidRPr="005D08AA" w:rsidRDefault="061D4393" w:rsidP="00992A73">
            <w:pPr>
              <w:spacing w:after="0" w:line="240" w:lineRule="auto"/>
              <w:contextualSpacing/>
              <w:rPr>
                <w:rFonts w:eastAsia="Calibri"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2DD0DA6C" w14:textId="1F6D111A" w:rsidR="061D4393" w:rsidRPr="005D08AA" w:rsidRDefault="061D4393" w:rsidP="00992A73">
            <w:pPr>
              <w:spacing w:after="0" w:line="240" w:lineRule="auto"/>
              <w:contextualSpacing/>
              <w:rPr>
                <w:rFonts w:eastAsia="Calibri"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2611CA3F" w14:textId="69F71365" w:rsidR="061D4393" w:rsidRPr="005D08AA" w:rsidRDefault="061D4393" w:rsidP="00992A73">
            <w:pPr>
              <w:spacing w:after="0" w:line="240" w:lineRule="auto"/>
              <w:contextualSpacing/>
              <w:rPr>
                <w:rFonts w:eastAsia="Calibri" w:cs="Arial"/>
                <w:color w:val="000000" w:themeColor="text1"/>
                <w:sz w:val="18"/>
                <w:szCs w:val="18"/>
              </w:rPr>
            </w:pPr>
          </w:p>
        </w:tc>
        <w:tc>
          <w:tcPr>
            <w:tcW w:w="835" w:type="dxa"/>
            <w:tcBorders>
              <w:top w:val="single" w:sz="8" w:space="0" w:color="auto"/>
              <w:left w:val="single" w:sz="8" w:space="0" w:color="auto"/>
              <w:bottom w:val="single" w:sz="8" w:space="0" w:color="auto"/>
              <w:right w:val="single" w:sz="8" w:space="0" w:color="auto"/>
            </w:tcBorders>
          </w:tcPr>
          <w:p w14:paraId="4A8324BA" w14:textId="056BDF64" w:rsidR="061D4393" w:rsidRPr="005D08AA" w:rsidRDefault="061D4393" w:rsidP="00992A73">
            <w:pPr>
              <w:spacing w:after="0" w:line="240" w:lineRule="auto"/>
              <w:contextualSpacing/>
              <w:rPr>
                <w:rFonts w:eastAsia="Calibri" w:cs="Arial"/>
                <w:color w:val="000000" w:themeColor="text1"/>
                <w:sz w:val="18"/>
                <w:szCs w:val="18"/>
              </w:rPr>
            </w:pPr>
          </w:p>
        </w:tc>
        <w:tc>
          <w:tcPr>
            <w:tcW w:w="2793" w:type="dxa"/>
            <w:tcBorders>
              <w:top w:val="single" w:sz="8" w:space="0" w:color="auto"/>
              <w:left w:val="single" w:sz="8" w:space="0" w:color="auto"/>
              <w:bottom w:val="single" w:sz="8" w:space="0" w:color="auto"/>
              <w:right w:val="single" w:sz="8" w:space="0" w:color="auto"/>
            </w:tcBorders>
          </w:tcPr>
          <w:p w14:paraId="5E7594AE" w14:textId="11DD366C" w:rsidR="00F14C5B" w:rsidRDefault="00157BA0">
            <w:r>
              <w:t xml:space="preserve">SailPoint's long term vision is for enterprise organizations to be able to continue to implement an accurate, user-centric, and secure identity management practice across their </w:t>
            </w:r>
            <w:r w:rsidR="00292557">
              <w:t>workforce; to</w:t>
            </w:r>
            <w:r>
              <w:t xml:space="preserve"> provide a complete IGA solution that empowers users, simplifies Identity </w:t>
            </w:r>
            <w:proofErr w:type="gramStart"/>
            <w:r>
              <w:t>Governance</w:t>
            </w:r>
            <w:proofErr w:type="gramEnd"/>
            <w:r>
              <w:t xml:space="preserve"> and embraces dynamic and scalable SaaS innovations to provide faster time to value, simplified </w:t>
            </w:r>
            <w:r>
              <w:lastRenderedPageBreak/>
              <w:t>management, increased security and lower TCO.​</w:t>
            </w:r>
          </w:p>
          <w:p w14:paraId="25F2DA81" w14:textId="6F35FFD4" w:rsidR="00F14C5B" w:rsidRDefault="00157BA0">
            <w:r>
              <w:t xml:space="preserve">As the number of cloud applications in the enterprise grows, organizations will be stretched to the limit to manage a "hybrid" IT model that includes SaaS applications, public and private clouds, as well as traditional </w:t>
            </w:r>
            <w:proofErr w:type="gramStart"/>
            <w:r>
              <w:t>on-premise</w:t>
            </w:r>
            <w:proofErr w:type="gramEnd"/>
            <w:r>
              <w:t xml:space="preserve"> applications. Adding to these challenges, business units are increasingly purchasing and deploying SaaS applications without IT involvement, making it even more difficult to manage security, </w:t>
            </w:r>
            <w:proofErr w:type="gramStart"/>
            <w:r>
              <w:t>risk</w:t>
            </w:r>
            <w:proofErr w:type="gramEnd"/>
            <w:r>
              <w:t xml:space="preserve"> and compliance. The consumerization of IT introduces even more complications, bringing with it not only personal tablets and smartphones, but also workers who want to access and use cloud applications on their own initiative.</w:t>
            </w:r>
          </w:p>
          <w:p w14:paraId="70B55FBA" w14:textId="77777777" w:rsidR="00F14C5B" w:rsidRDefault="00157BA0">
            <w:r>
              <w:t xml:space="preserve">SailPoint is working with enterprises today to help them gain visibility and </w:t>
            </w:r>
            <w:r>
              <w:lastRenderedPageBreak/>
              <w:t xml:space="preserve">control over cloud applications. Our identity management solutions are designed to allow organizations to meet compliance requirements and mitigate risk but also to provide valuable services to the business, aligned with the cloud core value propositions of speed and simplicity. With IdentityIQ, organizations can manage user access to cloud applications using a comprehensive role model, policy model, and risk model, with a complete set of preventive and detective controls for cloud applications, including access certifications and detective policy scanning. SailPoint enables auto-provisioning of SaaS applications with full approval workflow and policy enforcement. For managing custom applications deployed in public or private clouds, SailPoint's Cloud Gateway provides remote </w:t>
            </w:r>
            <w:r>
              <w:lastRenderedPageBreak/>
              <w:t>connectivity and secure, reliable data exchange between cloud-based applications and IdentityIQ.</w:t>
            </w:r>
          </w:p>
          <w:p w14:paraId="79264CBE" w14:textId="77777777" w:rsidR="00F14C5B" w:rsidRDefault="00157BA0">
            <w:r>
              <w:t> </w:t>
            </w:r>
          </w:p>
          <w:p w14:paraId="36C38C6D" w14:textId="14E59148" w:rsidR="00F14C5B" w:rsidRDefault="00157BA0">
            <w:r>
              <w:t>We also see a massive benefit to extend our identity governance capability to unstructured data. Managing access to unstructured data is a growing problem.  The amount of data stored in files servers and NAS devices, collaboration portal, mailboxes and cloud folders has increased exponentially over the past few years and is projected to grow 800% in the next five years. To address this issue, SailPoint has delivered its own module, File Access Manager. </w:t>
            </w:r>
            <w:r w:rsidR="00B41BF6">
              <w:t>To</w:t>
            </w:r>
            <w:r>
              <w:t xml:space="preserve"> protect business critical data stored in files by applying consistent administrative processes, policies, and controls across systems running on premise or in the cloud. </w:t>
            </w:r>
          </w:p>
          <w:p w14:paraId="1B03FFF5" w14:textId="798F01F0" w:rsidR="00F14C5B" w:rsidRDefault="00157BA0">
            <w:r>
              <w:lastRenderedPageBreak/>
              <w:t xml:space="preserve">The next phase for SailPoint, and the future of IAM, is to continue innovating the market by developing a </w:t>
            </w:r>
            <w:proofErr w:type="gramStart"/>
            <w:r>
              <w:t>brand new</w:t>
            </w:r>
            <w:proofErr w:type="gramEnd"/>
            <w:r>
              <w:t xml:space="preserve"> product line, delivered from the cloud focused on addressing the "Identity Analytics" challenge. The product will provide SailPoint customers the ability to take the rich data asset they have within their SailPoint deployments and augment it with usage and activity information. Once the data is streamed or collected the solution will use machine learning techniques to proactively surface insights and recommendation that will create brand new control mechanisms or augment existing deployments through the adoption of analytics driven provisioning, audit, </w:t>
            </w:r>
            <w:proofErr w:type="gramStart"/>
            <w:r>
              <w:t>risk</w:t>
            </w:r>
            <w:proofErr w:type="gramEnd"/>
            <w:r>
              <w:t xml:space="preserve"> and roles.</w:t>
            </w:r>
          </w:p>
          <w:p w14:paraId="3EE3FA72" w14:textId="00CB9DBD" w:rsidR="00F14C5B" w:rsidRDefault="00157BA0">
            <w:r>
              <w:t>Feature updates are as follows:</w:t>
            </w:r>
          </w:p>
          <w:p w14:paraId="4B0BCD51" w14:textId="22D86346" w:rsidR="00F14C5B" w:rsidRDefault="00157BA0">
            <w:r>
              <w:rPr>
                <w:b/>
                <w:bCs/>
              </w:rPr>
              <w:t xml:space="preserve">Feature: </w:t>
            </w:r>
            <w:r w:rsidR="00B41BF6">
              <w:rPr>
                <w:b/>
                <w:bCs/>
              </w:rPr>
              <w:t>Identity</w:t>
            </w:r>
            <w:r>
              <w:rPr>
                <w:b/>
                <w:bCs/>
              </w:rPr>
              <w:t xml:space="preserve"> Recommendations </w:t>
            </w:r>
            <w:r>
              <w:rPr>
                <w:b/>
                <w:bCs/>
              </w:rPr>
              <w:lastRenderedPageBreak/>
              <w:t>Localized for German, French, Dutch, Spanish, and Italian.</w:t>
            </w:r>
            <w:r>
              <w:t xml:space="preserve"> Description: You can now view your </w:t>
            </w:r>
            <w:r w:rsidR="00B41BF6">
              <w:t>Identity</w:t>
            </w:r>
            <w:r>
              <w:t xml:space="preserve"> recommendations for access requests or certifications in these languages in addition to English.  </w:t>
            </w:r>
          </w:p>
          <w:p w14:paraId="1ED07777" w14:textId="110E51B7" w:rsidR="00F14C5B" w:rsidRDefault="00157BA0">
            <w:r>
              <w:rPr>
                <w:b/>
                <w:bCs/>
              </w:rPr>
              <w:t xml:space="preserve">Feature: </w:t>
            </w:r>
            <w:r w:rsidR="00B41BF6">
              <w:rPr>
                <w:b/>
                <w:bCs/>
              </w:rPr>
              <w:t>Identity</w:t>
            </w:r>
            <w:r>
              <w:rPr>
                <w:b/>
                <w:bCs/>
              </w:rPr>
              <w:t xml:space="preserve"> Automated Approvals for Certifications</w:t>
            </w:r>
            <w:r>
              <w:t xml:space="preserve"> Description: For any certifications that have a recommendation of thumbs up, we are going to automatically move them from the Open tab to the Review tab. The icon for Auto Approved Recommendations will have the standard thumbs up icon, but with a star on it (see screen shot with modal and pasted below as well with icon in action). Users will still have a chance to review </w:t>
            </w:r>
            <w:proofErr w:type="gramStart"/>
            <w:r>
              <w:t>these auto</w:t>
            </w:r>
            <w:proofErr w:type="gramEnd"/>
            <w:r>
              <w:t xml:space="preserve"> approved certifications in the Review tab and can undo the </w:t>
            </w:r>
            <w:r w:rsidR="00B41BF6">
              <w:t>Identity</w:t>
            </w:r>
            <w:r>
              <w:t xml:space="preserve"> decision of Approving. If they do decide to undo the auto approval, the line item(s) will get sent </w:t>
            </w:r>
            <w:r>
              <w:lastRenderedPageBreak/>
              <w:t xml:space="preserve">back to the Open tab and the icon will change from the thumbs up with a star to traditional thumbs up only. We are capturing the Auto Approved information in Reporting as well which will show that this was auto approved. Clients can disable Auto Approval and just receive </w:t>
            </w:r>
            <w:r w:rsidR="00B41BF6">
              <w:t>Identity</w:t>
            </w:r>
            <w:r>
              <w:t xml:space="preserve"> recommendations if they want. Filter option is also available so you can see all Auto Approved items.</w:t>
            </w:r>
          </w:p>
          <w:p w14:paraId="3E83DE4E" w14:textId="77777777" w:rsidR="00F14C5B" w:rsidRDefault="00157BA0">
            <w:r>
              <w:rPr>
                <w:b/>
                <w:bCs/>
              </w:rPr>
              <w:t>Feature: Configure what appears on Remove Access</w:t>
            </w:r>
            <w:r>
              <w:t xml:space="preserve"> Description: </w:t>
            </w:r>
            <w:proofErr w:type="gramStart"/>
            <w:r>
              <w:t>Similar to</w:t>
            </w:r>
            <w:proofErr w:type="gramEnd"/>
            <w:r>
              <w:t xml:space="preserve"> how you can control what shows up in Add Access tab, you can now configure what entitlements and roles show up under the </w:t>
            </w:r>
            <w:proofErr w:type="spellStart"/>
            <w:r>
              <w:t>Remove</w:t>
            </w:r>
            <w:proofErr w:type="spellEnd"/>
            <w:r>
              <w:t xml:space="preserve"> Access tab. We’ve also added the ability to Sync with Request for instances where you want to show same entitlements and roles under Add Access and Remove Access.</w:t>
            </w:r>
          </w:p>
          <w:p w14:paraId="63F43A83" w14:textId="77777777" w:rsidR="00F14C5B" w:rsidRDefault="00157BA0">
            <w:r>
              <w:rPr>
                <w:b/>
                <w:bCs/>
              </w:rPr>
              <w:lastRenderedPageBreak/>
              <w:t>Enhancement: Edit Preferences page is now 508/WCAG Compliant</w:t>
            </w:r>
            <w:r>
              <w:t xml:space="preserve"> Description: There are multiple tabs now instead of a single page for General, Update Password, and Security Questions. If you are the Sys Admin, you will not have Security Questions. Security Questions also </w:t>
            </w:r>
            <w:proofErr w:type="gramStart"/>
            <w:r>
              <w:t>has to</w:t>
            </w:r>
            <w:proofErr w:type="gramEnd"/>
            <w:r>
              <w:t xml:space="preserve"> be enabled under Login Configuration for it to appear for other users.</w:t>
            </w:r>
          </w:p>
          <w:p w14:paraId="2B75AE2D" w14:textId="77777777" w:rsidR="00F14C5B" w:rsidRDefault="00157BA0">
            <w:r>
              <w:rPr>
                <w:b/>
                <w:bCs/>
              </w:rPr>
              <w:t>Feature: Support for Google Cloud Platform</w:t>
            </w:r>
            <w:r>
              <w:t xml:space="preserve"> Description: For those customers wanting to host IdentityIQ within Google Cloud's IaaS Platform, this is now a supported option.</w:t>
            </w:r>
          </w:p>
          <w:p w14:paraId="5CA7AE1E" w14:textId="77777777" w:rsidR="00F14C5B" w:rsidRDefault="00157BA0">
            <w:r>
              <w:rPr>
                <w:b/>
                <w:bCs/>
              </w:rPr>
              <w:t>File Access Manager Integration</w:t>
            </w:r>
            <w:r>
              <w:t xml:space="preserve"> IdentityIQ is now very deeply integrated with File Access Manager for those customers having or planning to have the File Access Manager module. The integration supports a variety of use cases (detailed below) that bring </w:t>
            </w:r>
            <w:r>
              <w:lastRenderedPageBreak/>
              <w:t>the deep insights of File Access Manager to the business user, providing the context needed to make effective and efficient access decisions.</w:t>
            </w:r>
          </w:p>
          <w:p w14:paraId="27CF9076" w14:textId="77777777" w:rsidR="00F14C5B" w:rsidRDefault="00157BA0">
            <w:r>
              <w:rPr>
                <w:b/>
                <w:bCs/>
              </w:rPr>
              <w:t>Feature: Support for Classifications</w:t>
            </w:r>
            <w:r>
              <w:t xml:space="preserve"> IdentityIQ now supports the concept of classifications on managed attributes. Classifications can be imported from File Access Manager, third party applications, or set manually within IdentityIQ.</w:t>
            </w:r>
          </w:p>
          <w:p w14:paraId="60E5D75B" w14:textId="77777777" w:rsidR="00F14C5B" w:rsidRDefault="00157BA0">
            <w:r>
              <w:rPr>
                <w:b/>
                <w:bCs/>
              </w:rPr>
              <w:t>Feature: classifications available within Life Cycle Manager for access requests</w:t>
            </w:r>
            <w:r>
              <w:t xml:space="preserve"> Description: Within Life Cycle Manager, you have the option to configure classifications to be displayed or hidden for access requests that are submitted. Review of submitted access requests on the approvals page will always display classifications if available.</w:t>
            </w:r>
          </w:p>
          <w:p w14:paraId="6C83ABC0" w14:textId="77777777" w:rsidR="00F14C5B" w:rsidRDefault="00157BA0">
            <w:r>
              <w:rPr>
                <w:b/>
                <w:bCs/>
              </w:rPr>
              <w:lastRenderedPageBreak/>
              <w:t>Feature: Classifications available within Certifications</w:t>
            </w:r>
            <w:r>
              <w:t xml:space="preserve"> Description: When scheduling identity-based certifications, classification information can now be included as additional relevant data to assist Approvers making access review decisions.  New filtering capabilities have also been added when scheduling certifications to support the creation of reviews focused on entitlements and roles that provide access to endpoints tagged with the selected classifications.  When performing an access review containing classifications, Approvers will see a new icon on access items which have an associated classification and can hover on this icon to view additional details.</w:t>
            </w:r>
          </w:p>
          <w:p w14:paraId="1260E1F5" w14:textId="77777777" w:rsidR="00F14C5B" w:rsidRDefault="00157BA0">
            <w:r>
              <w:rPr>
                <w:b/>
                <w:bCs/>
              </w:rPr>
              <w:t>Feature:  Classifications available within Advanced Policies</w:t>
            </w:r>
            <w:r>
              <w:t xml:space="preserve"> Description:  Several options </w:t>
            </w:r>
            <w:r>
              <w:lastRenderedPageBreak/>
              <w:t>have been added to extend the creation of Advanced Policy Rules.  Role and Entitlement Attributes can now be used to filter access in a policy. Match term operations for all advanced policy rules items have been extended to include equals, not equal to, and null. With these enhancements, Policies have now been extended to support advanced use cases such as:</w:t>
            </w:r>
          </w:p>
          <w:p w14:paraId="29C93B90" w14:textId="77777777" w:rsidR="00F14C5B" w:rsidRDefault="00157BA0">
            <w:r>
              <w:t>If user role ≠ “Finance”, then user cannot access data tagged with classification “PCI”</w:t>
            </w:r>
          </w:p>
          <w:p w14:paraId="27FEC8B3" w14:textId="77777777" w:rsidR="00F14C5B" w:rsidRDefault="00157BA0">
            <w:r>
              <w:t>If user entitlement ≠ “HR”, then user cannot access \\sample_directory\HR_group\</w:t>
            </w:r>
          </w:p>
          <w:p w14:paraId="74663625" w14:textId="77777777" w:rsidR="00F14C5B" w:rsidRDefault="00157BA0">
            <w:r>
              <w:rPr>
                <w:b/>
                <w:bCs/>
              </w:rPr>
              <w:t>Feature:  Classifications available within Entitlement Catalog</w:t>
            </w:r>
            <w:r>
              <w:t xml:space="preserve"> Description: Classification information is now displayed on affected items in the Entitlement </w:t>
            </w:r>
            <w:r>
              <w:lastRenderedPageBreak/>
              <w:t>Catalog.  Additional filtering capabilities also allow the catalog to be filtered to entitlements that provide access to endpoints tagged with the selected classifications.  Users will see a new icon on entitlements which have an associated classification and can hover on this icon to view additional details.</w:t>
            </w:r>
          </w:p>
          <w:p w14:paraId="10380F59" w14:textId="77777777" w:rsidR="00F14C5B" w:rsidRDefault="00157BA0">
            <w:r>
              <w:rPr>
                <w:b/>
                <w:bCs/>
              </w:rPr>
              <w:t>Feature:  Improvements to Role Details across the application</w:t>
            </w:r>
            <w:r>
              <w:t xml:space="preserve"> Description: Role Details dialogs have been enhanced to be consist when accessed from anywhere within the application.</w:t>
            </w:r>
          </w:p>
          <w:p w14:paraId="51B17E02" w14:textId="0A527880" w:rsidR="00F14C5B" w:rsidRDefault="00157BA0">
            <w:r>
              <w:rPr>
                <w:b/>
                <w:bCs/>
              </w:rPr>
              <w:t>Feature: /Alerts SCIM API Endpoint</w:t>
            </w:r>
            <w:r>
              <w:t xml:space="preserve"> Description: A standard SCIM API endpoint for /Alerts has been created to allow File Access Manager and </w:t>
            </w:r>
            <w:proofErr w:type="gramStart"/>
            <w:r>
              <w:t>third party</w:t>
            </w:r>
            <w:proofErr w:type="gramEnd"/>
            <w:r>
              <w:t xml:space="preserve"> applications to push alerts to the IdentityIQ Alerts framework for </w:t>
            </w:r>
            <w:r w:rsidR="00B41BF6">
              <w:t>real-time</w:t>
            </w:r>
            <w:r>
              <w:t xml:space="preserve"> processing. The endpoint allows for both creation of </w:t>
            </w:r>
            <w:r>
              <w:lastRenderedPageBreak/>
              <w:t>new alerts (POST operations) and checking of status of existing alerts (GET operations).</w:t>
            </w:r>
          </w:p>
          <w:p w14:paraId="213BE0CE" w14:textId="77777777" w:rsidR="00F14C5B" w:rsidRDefault="00157BA0">
            <w:r>
              <w:rPr>
                <w:b/>
                <w:bCs/>
              </w:rPr>
              <w:t>Feature: Classifications visible on Identity page</w:t>
            </w:r>
            <w:r>
              <w:t xml:space="preserve"> Description: When viewing or editing the identity page, a new classification icon will display for any entitlements that have classifications assigned. Clicking on the classification icon will display more details.</w:t>
            </w:r>
          </w:p>
          <w:p w14:paraId="112BFCA8" w14:textId="77777777" w:rsidR="00F14C5B" w:rsidRDefault="00157BA0">
            <w:r>
              <w:rPr>
                <w:b/>
                <w:bCs/>
              </w:rPr>
              <w:t>Feature: Classifications available from Advanced Analytics</w:t>
            </w:r>
            <w:r>
              <w:t xml:space="preserve"> Description: In the Advanced Analytics page, you can now search for roles and entitlements using classifications as search criteria.</w:t>
            </w:r>
          </w:p>
          <w:p w14:paraId="5F8866E3" w14:textId="77777777" w:rsidR="00F14C5B" w:rsidRDefault="00157BA0">
            <w:r>
              <w:rPr>
                <w:b/>
                <w:bCs/>
              </w:rPr>
              <w:t>Feature: Data Governance Menu and Dashboard Widgets</w:t>
            </w:r>
            <w:r>
              <w:t xml:space="preserve"> Description: We have added deep link capabilities to File Access Manager from IdentityIQ to allow efficient navigation. In addition, two new widgets </w:t>
            </w:r>
            <w:r>
              <w:lastRenderedPageBreak/>
              <w:t>(Sensitive Data Exposure and Sensitive Resources Missing Owners) have been added to the IdentityIQ dashboard.</w:t>
            </w:r>
          </w:p>
          <w:p w14:paraId="0EDFF29A" w14:textId="77777777" w:rsidR="00F14C5B" w:rsidRDefault="00157BA0">
            <w:r>
              <w:rPr>
                <w:b/>
                <w:bCs/>
              </w:rPr>
              <w:t>Require Comments on Revoke Action for Certifications</w:t>
            </w:r>
            <w:r>
              <w:t xml:space="preserve"> Description: A new configuration option, "Require Comments with Revocation", in the Compliance Manager and Certification Scheduler user interfaces, now controls whether comments will be required for both item and account revokes, both single and bulk. The </w:t>
            </w:r>
            <w:proofErr w:type="spellStart"/>
            <w:r>
              <w:t>requireAccountRevokeComments</w:t>
            </w:r>
            <w:proofErr w:type="spellEnd"/>
            <w:r>
              <w:t xml:space="preserve"> setting in xml configuration will no longer be consulted.</w:t>
            </w:r>
          </w:p>
          <w:p w14:paraId="406AB325" w14:textId="77777777" w:rsidR="00F14C5B" w:rsidRDefault="00157BA0">
            <w:r>
              <w:t> </w:t>
            </w:r>
          </w:p>
          <w:p w14:paraId="58676AEE" w14:textId="77777777" w:rsidR="00F14C5B" w:rsidRDefault="00F14C5B"/>
        </w:tc>
      </w:tr>
      <w:tr w:rsidR="005D08AA" w:rsidRPr="005D08AA" w14:paraId="4653CE7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shd w:val="clear" w:color="auto" w:fill="8EA9DB"/>
          </w:tcPr>
          <w:p w14:paraId="2E5BE8F4" w14:textId="32B68795" w:rsidR="4C8B4188" w:rsidRPr="005D08AA" w:rsidRDefault="00835FF8"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lastRenderedPageBreak/>
              <w:t>31</w:t>
            </w:r>
            <w:r w:rsidR="25D1B129" w:rsidRPr="005D08AA">
              <w:rPr>
                <w:rFonts w:eastAsia="Calibri" w:cs="Arial"/>
                <w:b/>
                <w:color w:val="000000" w:themeColor="text1"/>
                <w:sz w:val="18"/>
                <w:szCs w:val="18"/>
              </w:rPr>
              <w:t>: Technology</w:t>
            </w:r>
          </w:p>
        </w:tc>
        <w:tc>
          <w:tcPr>
            <w:tcW w:w="4007" w:type="dxa"/>
            <w:tcBorders>
              <w:top w:val="single" w:sz="8" w:space="0" w:color="auto"/>
              <w:left w:val="single" w:sz="8" w:space="0" w:color="auto"/>
              <w:bottom w:val="single" w:sz="8" w:space="0" w:color="auto"/>
              <w:right w:val="single" w:sz="8" w:space="0" w:color="auto"/>
            </w:tcBorders>
            <w:shd w:val="clear" w:color="auto" w:fill="8EA9DB"/>
          </w:tcPr>
          <w:p w14:paraId="050B03BD" w14:textId="7A8BFFF7" w:rsidR="4C8B4188" w:rsidRPr="005D08AA" w:rsidRDefault="25D1B129" w:rsidP="00992A73">
            <w:pPr>
              <w:spacing w:after="0" w:line="240" w:lineRule="auto"/>
              <w:contextualSpacing/>
              <w:rPr>
                <w:rFonts w:eastAsia="Calibri" w:cs="Arial"/>
                <w:b/>
                <w:color w:val="000000" w:themeColor="text1"/>
                <w:sz w:val="18"/>
                <w:szCs w:val="18"/>
              </w:rPr>
            </w:pPr>
            <w:r w:rsidRPr="005D08AA">
              <w:rPr>
                <w:rFonts w:eastAsia="Calibri" w:cs="Arial"/>
                <w:b/>
                <w:color w:val="000000" w:themeColor="text1"/>
                <w:sz w:val="18"/>
                <w:szCs w:val="18"/>
              </w:rPr>
              <w:t>Technology: Provide industry standard technology solutions &amp; implementation options, adhere to SOM technology requirements</w:t>
            </w:r>
            <w:r w:rsidR="4C8B4188" w:rsidRPr="005D08AA">
              <w:rPr>
                <w:rFonts w:cs="Arial"/>
                <w:b/>
                <w:color w:val="000000" w:themeColor="text1"/>
                <w:sz w:val="18"/>
                <w:szCs w:val="18"/>
              </w:rPr>
              <w:br/>
            </w:r>
            <w:r w:rsidRPr="005D08AA">
              <w:rPr>
                <w:rFonts w:eastAsia="Calibri" w:cs="Arial"/>
                <w:b/>
                <w:color w:val="000000" w:themeColor="text1"/>
                <w:sz w:val="18"/>
                <w:szCs w:val="18"/>
              </w:rPr>
              <w:t xml:space="preserve"> </w:t>
            </w:r>
            <w:r w:rsidR="4C8B4188" w:rsidRPr="005D08AA">
              <w:rPr>
                <w:rFonts w:cs="Arial"/>
                <w:b/>
                <w:color w:val="000000" w:themeColor="text1"/>
                <w:sz w:val="18"/>
                <w:szCs w:val="18"/>
              </w:rPr>
              <w:br/>
            </w:r>
          </w:p>
        </w:tc>
        <w:tc>
          <w:tcPr>
            <w:tcW w:w="979" w:type="dxa"/>
            <w:tcBorders>
              <w:top w:val="single" w:sz="8" w:space="0" w:color="auto"/>
              <w:left w:val="single" w:sz="8" w:space="0" w:color="auto"/>
              <w:bottom w:val="single" w:sz="8" w:space="0" w:color="auto"/>
              <w:right w:val="single" w:sz="8" w:space="0" w:color="auto"/>
            </w:tcBorders>
            <w:shd w:val="clear" w:color="auto" w:fill="8EA9DB"/>
          </w:tcPr>
          <w:p w14:paraId="295ACB1E" w14:textId="7977E275"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521210DF" w14:textId="4A0137B0"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49C8B336" w14:textId="0CE5E20D"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0DD2FF2D" w14:textId="24907FEB"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shd w:val="clear" w:color="auto" w:fill="8EA9DB"/>
          </w:tcPr>
          <w:p w14:paraId="76BF91EB" w14:textId="1495007C"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shd w:val="clear" w:color="auto" w:fill="8EA9DB"/>
          </w:tcPr>
          <w:p w14:paraId="7C0B8A90" w14:textId="655EF4E2" w:rsidR="4C8B4188" w:rsidRPr="005D08AA" w:rsidRDefault="25D1B129" w:rsidP="00992A73">
            <w:pPr>
              <w:spacing w:after="0" w:line="240" w:lineRule="auto"/>
              <w:contextualSpacing/>
              <w:rPr>
                <w:rFonts w:cs="Arial"/>
                <w:b/>
                <w:color w:val="000000" w:themeColor="text1"/>
                <w:sz w:val="18"/>
                <w:szCs w:val="18"/>
              </w:rPr>
            </w:pPr>
            <w:r w:rsidRPr="005D08AA">
              <w:rPr>
                <w:rFonts w:eastAsia="Calibri" w:cs="Arial"/>
                <w:b/>
                <w:color w:val="000000" w:themeColor="text1"/>
                <w:sz w:val="18"/>
                <w:szCs w:val="18"/>
              </w:rPr>
              <w:t xml:space="preserve"> </w:t>
            </w:r>
          </w:p>
        </w:tc>
      </w:tr>
      <w:tr w:rsidR="005D08AA" w:rsidRPr="005D08AA" w14:paraId="3C57B070"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45881524" w14:textId="4A116025"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lastRenderedPageBreak/>
              <w:t>31.1</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7CE479FD" w14:textId="55EEF804" w:rsidR="4C8B4188" w:rsidRPr="005D08AA" w:rsidRDefault="00492D38"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Contractor</w:t>
            </w:r>
            <w:r w:rsidR="25D1B129" w:rsidRPr="005D08AA">
              <w:rPr>
                <w:rFonts w:eastAsia="Calibri" w:cs="Arial"/>
                <w:color w:val="000000" w:themeColor="text1"/>
                <w:sz w:val="18"/>
                <w:szCs w:val="18"/>
              </w:rPr>
              <w:t xml:space="preserve"> to provide options for </w:t>
            </w:r>
            <w:r w:rsidR="002159E8" w:rsidRPr="005D08AA">
              <w:rPr>
                <w:rFonts w:eastAsia="Calibri" w:cs="Arial"/>
                <w:color w:val="000000" w:themeColor="text1"/>
                <w:sz w:val="18"/>
                <w:szCs w:val="18"/>
              </w:rPr>
              <w:t>Contractor</w:t>
            </w:r>
            <w:r w:rsidR="25D1B129" w:rsidRPr="005D08AA">
              <w:rPr>
                <w:rFonts w:eastAsia="Calibri" w:cs="Arial"/>
                <w:color w:val="000000" w:themeColor="text1"/>
                <w:sz w:val="18"/>
                <w:szCs w:val="18"/>
              </w:rPr>
              <w:t xml:space="preserve"> administered cloud hosting.</w:t>
            </w:r>
          </w:p>
        </w:tc>
        <w:tc>
          <w:tcPr>
            <w:tcW w:w="979" w:type="dxa"/>
            <w:tcBorders>
              <w:top w:val="single" w:sz="8" w:space="0" w:color="auto"/>
              <w:left w:val="single" w:sz="8" w:space="0" w:color="auto"/>
              <w:bottom w:val="single" w:sz="8" w:space="0" w:color="auto"/>
              <w:right w:val="single" w:sz="8" w:space="0" w:color="auto"/>
            </w:tcBorders>
          </w:tcPr>
          <w:p w14:paraId="127E1A29" w14:textId="6E7D76AB" w:rsidR="00F14C5B" w:rsidRDefault="00157BA0">
            <w:r>
              <w:br/>
            </w:r>
          </w:p>
        </w:tc>
        <w:tc>
          <w:tcPr>
            <w:tcW w:w="835" w:type="dxa"/>
            <w:tcBorders>
              <w:top w:val="single" w:sz="8" w:space="0" w:color="auto"/>
              <w:left w:val="single" w:sz="8" w:space="0" w:color="auto"/>
              <w:bottom w:val="single" w:sz="8" w:space="0" w:color="auto"/>
              <w:right w:val="single" w:sz="8" w:space="0" w:color="auto"/>
            </w:tcBorders>
          </w:tcPr>
          <w:p w14:paraId="79B180BB" w14:textId="3D7F426B"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4695529" w14:textId="7F63C69F" w:rsidR="4C8B4188" w:rsidRPr="005D08AA" w:rsidRDefault="69440ADB" w:rsidP="00992A73">
            <w:pPr>
              <w:spacing w:after="0" w:line="240" w:lineRule="auto"/>
              <w:contextualSpacing/>
              <w:rPr>
                <w:rFonts w:cs="Arial"/>
                <w:color w:val="000000" w:themeColor="text1"/>
                <w:sz w:val="18"/>
                <w:szCs w:val="18"/>
              </w:rPr>
            </w:pPr>
            <w:r w:rsidRPr="16F4884F">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4D3A24E9" w14:textId="41DF53C5"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0A3986BF" w14:textId="516A5B4F"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r w:rsidR="00682B8D">
              <w:rPr>
                <w:rFonts w:eastAsia="Calibri" w:cs="Arial"/>
                <w:color w:val="000000" w:themeColor="text1"/>
                <w:sz w:val="18"/>
                <w:szCs w:val="18"/>
              </w:rPr>
              <w:t>Y</w:t>
            </w:r>
          </w:p>
        </w:tc>
        <w:tc>
          <w:tcPr>
            <w:tcW w:w="2793" w:type="dxa"/>
            <w:tcBorders>
              <w:top w:val="single" w:sz="8" w:space="0" w:color="auto"/>
              <w:left w:val="single" w:sz="8" w:space="0" w:color="auto"/>
              <w:bottom w:val="single" w:sz="8" w:space="0" w:color="auto"/>
              <w:right w:val="single" w:sz="8" w:space="0" w:color="auto"/>
            </w:tcBorders>
          </w:tcPr>
          <w:p w14:paraId="3635CF23" w14:textId="11464FA6" w:rsidR="00682B8D" w:rsidRDefault="00682B8D">
            <w:r>
              <w:t xml:space="preserve">N/A. KPMG has proposed a State Hosted Solution leveraging State’s MS Azure / Hyper-V infrastructure. If required by MDE-CEPI, we are open to discussing a vendor / KPMG </w:t>
            </w:r>
            <w:proofErr w:type="gramStart"/>
            <w:r>
              <w:t>hosted  solution</w:t>
            </w:r>
            <w:proofErr w:type="gramEnd"/>
            <w:r>
              <w:t xml:space="preserve"> as well</w:t>
            </w:r>
          </w:p>
          <w:p w14:paraId="0ABE4760" w14:textId="7957754A" w:rsidR="00F14C5B" w:rsidRDefault="00F14C5B"/>
          <w:p w14:paraId="40C4F55B" w14:textId="34EA2FFD" w:rsidR="00F14C5B" w:rsidRDefault="16F4884F">
            <w:r w:rsidRPr="16F4884F">
              <w:rPr>
                <w:rFonts w:eastAsia="Calibri"/>
              </w:rPr>
              <w:t xml:space="preserve">In the current proposal, KPMG has provided estimates for the solution to be </w:t>
            </w:r>
            <w:r w:rsidR="000652A1" w:rsidRPr="16F4884F">
              <w:rPr>
                <w:rFonts w:eastAsia="Calibri"/>
              </w:rPr>
              <w:t>deployed</w:t>
            </w:r>
            <w:r w:rsidRPr="16F4884F">
              <w:rPr>
                <w:rFonts w:eastAsia="Calibri"/>
              </w:rPr>
              <w:t xml:space="preserve"> in State Hosted environment. The solution </w:t>
            </w:r>
            <w:r w:rsidR="00B41BF6" w:rsidRPr="16F4884F">
              <w:rPr>
                <w:rFonts w:eastAsia="Calibri"/>
              </w:rPr>
              <w:t>can similarly</w:t>
            </w:r>
            <w:r w:rsidRPr="16F4884F">
              <w:rPr>
                <w:rFonts w:eastAsia="Calibri"/>
              </w:rPr>
              <w:t xml:space="preserve"> be deployed for State’s consumption in KPMG’s Managed hosted environment if </w:t>
            </w:r>
            <w:r w:rsidR="002D41F8" w:rsidRPr="16F4884F">
              <w:rPr>
                <w:rFonts w:eastAsia="Calibri"/>
              </w:rPr>
              <w:t>needed. However</w:t>
            </w:r>
            <w:r w:rsidRPr="16F4884F">
              <w:rPr>
                <w:rFonts w:eastAsia="Calibri"/>
              </w:rPr>
              <w:t>, this option will require further discussion with SOM, analysis of state’s data security and compliance requirements and will also impact the pricing model.</w:t>
            </w:r>
          </w:p>
        </w:tc>
      </w:tr>
      <w:tr w:rsidR="005D08AA" w:rsidRPr="005D08AA" w14:paraId="1F91E5CB" w14:textId="77777777" w:rsidTr="16F4884F">
        <w:trPr>
          <w:trHeight w:val="20"/>
        </w:trPr>
        <w:tc>
          <w:tcPr>
            <w:tcW w:w="1553" w:type="dxa"/>
            <w:tcBorders>
              <w:top w:val="single" w:sz="8" w:space="0" w:color="auto"/>
              <w:left w:val="single" w:sz="8" w:space="0" w:color="auto"/>
              <w:bottom w:val="single" w:sz="8" w:space="0" w:color="auto"/>
              <w:right w:val="single" w:sz="8" w:space="0" w:color="auto"/>
            </w:tcBorders>
          </w:tcPr>
          <w:p w14:paraId="20859AA0" w14:textId="5E84964F" w:rsidR="4C8B4188" w:rsidRPr="005D08AA" w:rsidRDefault="00835FF8" w:rsidP="00992A73">
            <w:pPr>
              <w:spacing w:after="0" w:line="240" w:lineRule="auto"/>
              <w:contextualSpacing/>
              <w:rPr>
                <w:rFonts w:cs="Arial"/>
                <w:bCs/>
                <w:color w:val="000000" w:themeColor="text1"/>
                <w:sz w:val="18"/>
                <w:szCs w:val="18"/>
              </w:rPr>
            </w:pPr>
            <w:r w:rsidRPr="005D08AA">
              <w:rPr>
                <w:rFonts w:eastAsia="Calibri" w:cs="Arial"/>
                <w:bCs/>
                <w:color w:val="000000" w:themeColor="text1"/>
                <w:sz w:val="18"/>
                <w:szCs w:val="18"/>
              </w:rPr>
              <w:t>31.2</w:t>
            </w:r>
          </w:p>
        </w:tc>
        <w:tc>
          <w:tcPr>
            <w:tcW w:w="4007" w:type="dxa"/>
            <w:tcBorders>
              <w:top w:val="single" w:sz="8" w:space="0" w:color="auto"/>
              <w:left w:val="single" w:sz="8" w:space="0" w:color="auto"/>
              <w:bottom w:val="single" w:sz="8" w:space="0" w:color="auto"/>
              <w:right w:val="single" w:sz="8" w:space="0" w:color="auto"/>
            </w:tcBorders>
            <w:shd w:val="clear" w:color="auto" w:fill="FFFFFF" w:themeFill="background1"/>
          </w:tcPr>
          <w:p w14:paraId="5818E726" w14:textId="0A9D52B3" w:rsidR="4C8B4188" w:rsidRPr="005D08AA" w:rsidRDefault="00D54689" w:rsidP="00992A73">
            <w:pPr>
              <w:spacing w:after="0" w:line="240" w:lineRule="auto"/>
              <w:contextualSpacing/>
              <w:rPr>
                <w:rFonts w:cs="Arial"/>
                <w:color w:val="000000" w:themeColor="text1"/>
                <w:sz w:val="18"/>
                <w:szCs w:val="18"/>
              </w:rPr>
            </w:pPr>
            <w:bookmarkStart w:id="1" w:name="_Hlk105522406"/>
            <w:r w:rsidRPr="005D08AA">
              <w:rPr>
                <w:rFonts w:eastAsia="Calibri" w:cs="Arial"/>
                <w:color w:val="000000" w:themeColor="text1"/>
                <w:sz w:val="18"/>
                <w:szCs w:val="18"/>
              </w:rPr>
              <w:t>Solution</w:t>
            </w:r>
            <w:r w:rsidR="25D1B129" w:rsidRPr="005D08AA">
              <w:rPr>
                <w:rFonts w:eastAsia="Calibri" w:cs="Arial"/>
                <w:color w:val="000000" w:themeColor="text1"/>
                <w:sz w:val="18"/>
                <w:szCs w:val="18"/>
              </w:rPr>
              <w:t xml:space="preserve"> to offer AI/Machine Learning based ID matching algorithm.</w:t>
            </w:r>
            <w:bookmarkEnd w:id="1"/>
          </w:p>
        </w:tc>
        <w:tc>
          <w:tcPr>
            <w:tcW w:w="979" w:type="dxa"/>
            <w:tcBorders>
              <w:top w:val="single" w:sz="8" w:space="0" w:color="auto"/>
              <w:left w:val="single" w:sz="8" w:space="0" w:color="auto"/>
              <w:bottom w:val="single" w:sz="8" w:space="0" w:color="auto"/>
              <w:right w:val="single" w:sz="8" w:space="0" w:color="auto"/>
            </w:tcBorders>
          </w:tcPr>
          <w:p w14:paraId="5F0588D6" w14:textId="3D1DF4D4" w:rsidR="00F14C5B" w:rsidRDefault="00FA628A">
            <w:r>
              <w:t>Y</w:t>
            </w:r>
            <w:r w:rsidR="00157BA0">
              <w:br/>
            </w:r>
          </w:p>
        </w:tc>
        <w:tc>
          <w:tcPr>
            <w:tcW w:w="835" w:type="dxa"/>
            <w:tcBorders>
              <w:top w:val="single" w:sz="8" w:space="0" w:color="auto"/>
              <w:left w:val="single" w:sz="8" w:space="0" w:color="auto"/>
              <w:bottom w:val="single" w:sz="8" w:space="0" w:color="auto"/>
              <w:right w:val="single" w:sz="8" w:space="0" w:color="auto"/>
            </w:tcBorders>
          </w:tcPr>
          <w:p w14:paraId="267B8C21" w14:textId="6208B599"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AB5C2B7" w14:textId="0A6AD26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61A40915" w14:textId="0A3BC628"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835" w:type="dxa"/>
            <w:tcBorders>
              <w:top w:val="single" w:sz="8" w:space="0" w:color="auto"/>
              <w:left w:val="single" w:sz="8" w:space="0" w:color="auto"/>
              <w:bottom w:val="single" w:sz="8" w:space="0" w:color="auto"/>
              <w:right w:val="single" w:sz="8" w:space="0" w:color="auto"/>
            </w:tcBorders>
          </w:tcPr>
          <w:p w14:paraId="79032B02" w14:textId="52711D30" w:rsidR="4C8B4188" w:rsidRPr="005D08AA" w:rsidRDefault="25D1B129" w:rsidP="00992A73">
            <w:pPr>
              <w:spacing w:after="0" w:line="240" w:lineRule="auto"/>
              <w:contextualSpacing/>
              <w:rPr>
                <w:rFonts w:cs="Arial"/>
                <w:color w:val="000000" w:themeColor="text1"/>
                <w:sz w:val="18"/>
                <w:szCs w:val="18"/>
              </w:rPr>
            </w:pPr>
            <w:r w:rsidRPr="005D08AA">
              <w:rPr>
                <w:rFonts w:eastAsia="Calibri" w:cs="Arial"/>
                <w:color w:val="000000" w:themeColor="text1"/>
                <w:sz w:val="18"/>
                <w:szCs w:val="18"/>
              </w:rPr>
              <w:t xml:space="preserve"> </w:t>
            </w:r>
          </w:p>
        </w:tc>
        <w:tc>
          <w:tcPr>
            <w:tcW w:w="2793" w:type="dxa"/>
            <w:tcBorders>
              <w:top w:val="single" w:sz="8" w:space="0" w:color="auto"/>
              <w:left w:val="single" w:sz="8" w:space="0" w:color="auto"/>
              <w:bottom w:val="single" w:sz="8" w:space="0" w:color="auto"/>
              <w:right w:val="single" w:sz="8" w:space="0" w:color="auto"/>
            </w:tcBorders>
          </w:tcPr>
          <w:p w14:paraId="4FD9987F" w14:textId="599F20C9" w:rsidR="00F14C5B" w:rsidRPr="00FD5DB3" w:rsidRDefault="00C6404E" w:rsidP="00FD5DB3">
            <w:pPr>
              <w:rPr>
                <w:color w:val="000000" w:themeColor="text1"/>
              </w:rPr>
            </w:pPr>
            <w:r w:rsidRPr="00C6404E">
              <w:rPr>
                <w:color w:val="000000" w:themeColor="text1"/>
              </w:rPr>
              <w:t xml:space="preserve">SailPoint AI module contain AI and ML technologies and provides enterprises the ability to make better identity decisions. Create access </w:t>
            </w:r>
            <w:r w:rsidRPr="00C6404E">
              <w:rPr>
                <w:color w:val="000000" w:themeColor="text1"/>
              </w:rPr>
              <w:lastRenderedPageBreak/>
              <w:t xml:space="preserve">models, automate IT tasks, and keep policies up to date as your organization changes. It currently doesn’t include the ability to assist with matching algorithm and as such wasn’t included in the current proposed fee to address requirements for the Unique Person Identifier Solution. The matching algorithm included in the proposed solution could be augmented to call out to </w:t>
            </w:r>
            <w:proofErr w:type="gramStart"/>
            <w:r w:rsidRPr="00C6404E">
              <w:rPr>
                <w:color w:val="000000" w:themeColor="text1"/>
              </w:rPr>
              <w:t>a</w:t>
            </w:r>
            <w:proofErr w:type="gramEnd"/>
            <w:r w:rsidRPr="00C6404E">
              <w:rPr>
                <w:color w:val="000000" w:themeColor="text1"/>
              </w:rPr>
              <w:t xml:space="preserve"> AI/ML based service if this is deemed necessary by the MDE-CEPI stakeholders and be included through a change order if mutually agreed upon.  </w:t>
            </w:r>
          </w:p>
        </w:tc>
      </w:tr>
    </w:tbl>
    <w:p w14:paraId="04CFEA12" w14:textId="77777777" w:rsidR="00835FF8" w:rsidRDefault="00835FF8"/>
    <w:p w14:paraId="73010FCD" w14:textId="31CD3D29" w:rsidR="4C8B4188" w:rsidRDefault="4C8B4188" w:rsidP="061D4393">
      <w:pPr>
        <w:spacing w:after="6" w:line="240" w:lineRule="auto"/>
        <w:rPr>
          <w:rFonts w:eastAsia="Calibri"/>
        </w:rPr>
        <w:sectPr w:rsidR="4C8B4188">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1440" w:right="1800" w:bottom="1440" w:left="1354" w:header="720" w:footer="360" w:gutter="0"/>
          <w:cols w:space="720"/>
          <w:titlePg/>
          <w:docGrid w:linePitch="272"/>
        </w:sectPr>
      </w:pPr>
    </w:p>
    <w:p w14:paraId="244DADF5" w14:textId="77777777" w:rsidR="00A95ACC" w:rsidRPr="00D51023" w:rsidRDefault="00A95ACC" w:rsidP="00A95ACC">
      <w:pPr>
        <w:spacing w:after="0" w:line="240" w:lineRule="auto"/>
        <w:rPr>
          <w:rFonts w:cs="Arial"/>
          <w:sz w:val="18"/>
          <w:szCs w:val="18"/>
        </w:rPr>
        <w:sectPr w:rsidR="00A95ACC" w:rsidRPr="00D51023">
          <w:pgSz w:w="12240" w:h="15840" w:code="1"/>
          <w:pgMar w:top="1800" w:right="1440" w:bottom="1354" w:left="1440" w:header="720" w:footer="360" w:gutter="0"/>
          <w:cols w:space="720"/>
          <w:titlePg/>
        </w:sectPr>
      </w:pPr>
    </w:p>
    <w:bookmarkEnd w:id="0"/>
    <w:p w14:paraId="395C894E" w14:textId="77777777" w:rsidR="00A437E6" w:rsidRDefault="00A437E6" w:rsidP="003C771C">
      <w:pPr>
        <w:pStyle w:val="Heading20"/>
        <w:jc w:val="center"/>
        <w:rPr>
          <w:rFonts w:cs="Arial"/>
          <w:sz w:val="18"/>
          <w:szCs w:val="18"/>
          <w:highlight w:val="green"/>
        </w:rPr>
      </w:pPr>
    </w:p>
    <w:sectPr w:rsidR="00A437E6">
      <w:headerReference w:type="even" r:id="rId18"/>
      <w:headerReference w:type="default" r:id="rId19"/>
      <w:footerReference w:type="even" r:id="rId20"/>
      <w:footerReference w:type="default" r:id="rId21"/>
      <w:headerReference w:type="first" r:id="rId22"/>
      <w:footerReference w:type="first" r:id="rId23"/>
      <w:pgSz w:w="12240" w:h="15840" w:code="1"/>
      <w:pgMar w:top="1800" w:right="1440" w:bottom="1354" w:left="1440" w:header="72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6887F" w14:textId="77777777" w:rsidR="00A7181C" w:rsidRDefault="00A7181C" w:rsidP="00A95ACC">
      <w:pPr>
        <w:spacing w:after="0" w:line="240" w:lineRule="auto"/>
      </w:pPr>
      <w:r>
        <w:separator/>
      </w:r>
    </w:p>
  </w:endnote>
  <w:endnote w:type="continuationSeparator" w:id="0">
    <w:p w14:paraId="4DF41637" w14:textId="77777777" w:rsidR="00A7181C" w:rsidRDefault="00A7181C" w:rsidP="00A95ACC">
      <w:pPr>
        <w:spacing w:after="0" w:line="240" w:lineRule="auto"/>
      </w:pPr>
      <w:r>
        <w:continuationSeparator/>
      </w:r>
    </w:p>
  </w:endnote>
  <w:endnote w:type="continuationNotice" w:id="1">
    <w:p w14:paraId="673F7E28" w14:textId="77777777" w:rsidR="00A7181C" w:rsidRDefault="00A71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B63E3" w14:textId="77777777" w:rsidR="00682B8D" w:rsidRDefault="00682B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7272869"/>
      <w:docPartObj>
        <w:docPartGallery w:val="Page Numbers (Bottom of Page)"/>
        <w:docPartUnique/>
      </w:docPartObj>
    </w:sdtPr>
    <w:sdtEndPr>
      <w:rPr>
        <w:noProof/>
      </w:rPr>
    </w:sdtEndPr>
    <w:sdtContent>
      <w:p w14:paraId="04FCBFB9" w14:textId="77777777" w:rsidR="00682B8D" w:rsidRDefault="00682B8D">
        <w:pPr>
          <w:pStyle w:val="Footer"/>
          <w:jc w:val="center"/>
        </w:pPr>
        <w:r>
          <w:fldChar w:fldCharType="begin"/>
        </w:r>
        <w:r>
          <w:instrText xml:space="preserve"> PAGE   \* MERGEFORMAT </w:instrText>
        </w:r>
        <w:r>
          <w:fldChar w:fldCharType="separate"/>
        </w:r>
        <w:r w:rsidR="00B41BF6">
          <w:rPr>
            <w:noProof/>
          </w:rPr>
          <w:t>151</w:t>
        </w:r>
        <w:r>
          <w:rPr>
            <w:noProof/>
          </w:rPr>
          <w:fldChar w:fldCharType="end"/>
        </w:r>
      </w:p>
    </w:sdtContent>
  </w:sdt>
  <w:p w14:paraId="6F53C963" w14:textId="77777777" w:rsidR="00682B8D" w:rsidRDefault="00682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3CDA9" w14:textId="52FDA002" w:rsidR="00682B8D" w:rsidRDefault="00682B8D">
    <w:pPr>
      <w:pStyle w:val="Footer"/>
      <w:jc w:val="center"/>
    </w:pPr>
    <w:r>
      <w:fldChar w:fldCharType="begin"/>
    </w:r>
    <w:r>
      <w:instrText xml:space="preserve"> PAGE   \* MERGEFORMAT </w:instrText>
    </w:r>
    <w:r>
      <w:fldChar w:fldCharType="separate"/>
    </w:r>
    <w:r w:rsidR="00B41BF6">
      <w:rPr>
        <w:noProof/>
      </w:rPr>
      <w:t>152</w:t>
    </w:r>
    <w:r>
      <w:rPr>
        <w:noProof/>
      </w:rPr>
      <w:fldChar w:fldCharType="end"/>
    </w:r>
  </w:p>
  <w:p w14:paraId="2B6A724E" w14:textId="6FE455FD" w:rsidR="00682B8D" w:rsidRPr="00BD76A8" w:rsidRDefault="00682B8D">
    <w:pPr>
      <w:pStyle w:val="Footer"/>
      <w:rPr>
        <w:color w:val="808080" w:themeColor="background1" w:themeShade="8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682B8D" w:rsidRDefault="00682B8D">
    <w:pPr>
      <w:pStyle w:val="Footer"/>
    </w:pPr>
  </w:p>
  <w:p w14:paraId="5FFF2230" w14:textId="77777777" w:rsidR="00682B8D" w:rsidRDefault="00682B8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682B8D" w:rsidRPr="00F35820" w:rsidRDefault="00682B8D"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3C771C">
          <w:rPr>
            <w:rFonts w:cs="Arial"/>
            <w:noProof/>
            <w:sz w:val="18"/>
            <w:szCs w:val="18"/>
          </w:rPr>
          <w:t>204</w:t>
        </w:r>
        <w:r>
          <w:rPr>
            <w:rFonts w:cs="Arial"/>
            <w:noProof/>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682B8D" w:rsidRPr="00F35820" w:rsidRDefault="00682B8D"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B41BF6">
      <w:rPr>
        <w:noProof/>
        <w:sz w:val="18"/>
        <w:szCs w:val="18"/>
      </w:rPr>
      <w:t>153</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77B64" w14:textId="77777777" w:rsidR="00A7181C" w:rsidRDefault="00A7181C" w:rsidP="00A95ACC">
      <w:pPr>
        <w:spacing w:after="0" w:line="240" w:lineRule="auto"/>
      </w:pPr>
      <w:r>
        <w:separator/>
      </w:r>
    </w:p>
  </w:footnote>
  <w:footnote w:type="continuationSeparator" w:id="0">
    <w:p w14:paraId="587114C1" w14:textId="77777777" w:rsidR="00A7181C" w:rsidRDefault="00A7181C" w:rsidP="00A95ACC">
      <w:pPr>
        <w:spacing w:after="0" w:line="240" w:lineRule="auto"/>
      </w:pPr>
      <w:r>
        <w:continuationSeparator/>
      </w:r>
    </w:p>
  </w:footnote>
  <w:footnote w:type="continuationNotice" w:id="1">
    <w:p w14:paraId="04E3AA6C" w14:textId="77777777" w:rsidR="00A7181C" w:rsidRDefault="00A71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6B8BF" w14:textId="77777777" w:rsidR="00682B8D" w:rsidRDefault="00682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DC08" w14:textId="77777777" w:rsidR="00682B8D" w:rsidRDefault="00682B8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7F1847A3" wp14:editId="6181308C">
          <wp:extent cx="1828800" cy="402336"/>
          <wp:effectExtent l="0" t="0" r="0" b="0"/>
          <wp:docPr id="59" name="Picture 5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523AD9CD" w14:textId="77777777" w:rsidR="00682B8D" w:rsidRDefault="00682B8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6C25E79" w14:textId="77777777" w:rsidR="00682B8D" w:rsidRDefault="00682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119C" w14:textId="54D255FF" w:rsidR="00682B8D" w:rsidRDefault="00682B8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4306046" wp14:editId="3EEA291C">
          <wp:extent cx="1828800" cy="402336"/>
          <wp:effectExtent l="0" t="0" r="0" b="0"/>
          <wp:docPr id="60" name="Picture 60"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94970CD" w14:textId="77777777" w:rsidR="00682B8D" w:rsidRDefault="00682B8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21794E3A" w14:textId="77777777" w:rsidR="00682B8D" w:rsidRDefault="00682B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682B8D" w:rsidRDefault="00682B8D">
    <w:pPr>
      <w:pStyle w:val="Header"/>
    </w:pPr>
  </w:p>
  <w:p w14:paraId="02D47FD9" w14:textId="77777777" w:rsidR="00682B8D" w:rsidRDefault="00682B8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682B8D" w:rsidRDefault="00682B8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682B8D" w:rsidRDefault="00682B8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682B8D" w:rsidRDefault="00682B8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682B8D" w:rsidRDefault="00682B8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682B8D" w:rsidRDefault="00682B8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682B8D" w:rsidRDefault="00682B8D"/>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9"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2"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4"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7"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0"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1"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2"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3"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6"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8"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2"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3"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7"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8"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1"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4"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5"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7"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8"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0"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4"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5"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6"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57C27DC6"/>
    <w:multiLevelType w:val="hybridMultilevel"/>
    <w:tmpl w:val="ECFC3DAE"/>
    <w:lvl w:ilvl="0" w:tplc="27564524">
      <w:start w:val="1"/>
      <w:numFmt w:val="decimal"/>
      <w:lvlText w:val="%1."/>
      <w:lvlJc w:val="left"/>
      <w:pPr>
        <w:ind w:left="720" w:hanging="360"/>
      </w:pPr>
    </w:lvl>
    <w:lvl w:ilvl="1" w:tplc="27564524" w:tentative="1">
      <w:start w:val="1"/>
      <w:numFmt w:val="lowerLetter"/>
      <w:lvlText w:val="%2."/>
      <w:lvlJc w:val="left"/>
      <w:pPr>
        <w:ind w:left="1440" w:hanging="360"/>
      </w:pPr>
    </w:lvl>
    <w:lvl w:ilvl="2" w:tplc="27564524" w:tentative="1">
      <w:start w:val="1"/>
      <w:numFmt w:val="lowerRoman"/>
      <w:lvlText w:val="%3."/>
      <w:lvlJc w:val="right"/>
      <w:pPr>
        <w:ind w:left="2160" w:hanging="180"/>
      </w:pPr>
    </w:lvl>
    <w:lvl w:ilvl="3" w:tplc="27564524" w:tentative="1">
      <w:start w:val="1"/>
      <w:numFmt w:val="decimal"/>
      <w:lvlText w:val="%4."/>
      <w:lvlJc w:val="left"/>
      <w:pPr>
        <w:ind w:left="2880" w:hanging="360"/>
      </w:pPr>
    </w:lvl>
    <w:lvl w:ilvl="4" w:tplc="27564524" w:tentative="1">
      <w:start w:val="1"/>
      <w:numFmt w:val="lowerLetter"/>
      <w:lvlText w:val="%5."/>
      <w:lvlJc w:val="left"/>
      <w:pPr>
        <w:ind w:left="3600" w:hanging="360"/>
      </w:pPr>
    </w:lvl>
    <w:lvl w:ilvl="5" w:tplc="27564524" w:tentative="1">
      <w:start w:val="1"/>
      <w:numFmt w:val="lowerRoman"/>
      <w:lvlText w:val="%6."/>
      <w:lvlJc w:val="right"/>
      <w:pPr>
        <w:ind w:left="4320" w:hanging="180"/>
      </w:pPr>
    </w:lvl>
    <w:lvl w:ilvl="6" w:tplc="27564524" w:tentative="1">
      <w:start w:val="1"/>
      <w:numFmt w:val="decimal"/>
      <w:lvlText w:val="%7."/>
      <w:lvlJc w:val="left"/>
      <w:pPr>
        <w:ind w:left="5040" w:hanging="360"/>
      </w:pPr>
    </w:lvl>
    <w:lvl w:ilvl="7" w:tplc="27564524" w:tentative="1">
      <w:start w:val="1"/>
      <w:numFmt w:val="lowerLetter"/>
      <w:lvlText w:val="%8."/>
      <w:lvlJc w:val="left"/>
      <w:pPr>
        <w:ind w:left="5760" w:hanging="360"/>
      </w:pPr>
    </w:lvl>
    <w:lvl w:ilvl="8" w:tplc="27564524" w:tentative="1">
      <w:start w:val="1"/>
      <w:numFmt w:val="lowerRoman"/>
      <w:lvlText w:val="%9."/>
      <w:lvlJc w:val="right"/>
      <w:pPr>
        <w:ind w:left="6480" w:hanging="180"/>
      </w:p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7F597A"/>
    <w:multiLevelType w:val="hybridMultilevel"/>
    <w:tmpl w:val="C42A055A"/>
    <w:lvl w:ilvl="0" w:tplc="120413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1"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3"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4"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5"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6"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7"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8"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1"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2"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4"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5"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6"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7"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9"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2"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4"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5"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6"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2"/>
  </w:num>
  <w:num w:numId="2">
    <w:abstractNumId w:val="86"/>
  </w:num>
  <w:num w:numId="3">
    <w:abstractNumId w:val="33"/>
  </w:num>
  <w:num w:numId="4">
    <w:abstractNumId w:val="111"/>
  </w:num>
  <w:num w:numId="5">
    <w:abstractNumId w:val="85"/>
  </w:num>
  <w:num w:numId="6">
    <w:abstractNumId w:val="93"/>
  </w:num>
  <w:num w:numId="7">
    <w:abstractNumId w:val="57"/>
  </w:num>
  <w:num w:numId="8">
    <w:abstractNumId w:val="31"/>
  </w:num>
  <w:num w:numId="9">
    <w:abstractNumId w:val="53"/>
  </w:num>
  <w:num w:numId="10">
    <w:abstractNumId w:val="49"/>
  </w:num>
  <w:num w:numId="11">
    <w:abstractNumId w:val="74"/>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8"/>
  </w:num>
  <w:num w:numId="13">
    <w:abstractNumId w:val="27"/>
  </w:num>
  <w:num w:numId="14">
    <w:abstractNumId w:val="62"/>
  </w:num>
  <w:num w:numId="15">
    <w:abstractNumId w:val="65"/>
  </w:num>
  <w:num w:numId="16">
    <w:abstractNumId w:val="7"/>
  </w:num>
  <w:num w:numId="17">
    <w:abstractNumId w:val="96"/>
  </w:num>
  <w:num w:numId="18">
    <w:abstractNumId w:val="94"/>
  </w:num>
  <w:num w:numId="19">
    <w:abstractNumId w:val="12"/>
  </w:num>
  <w:num w:numId="20">
    <w:abstractNumId w:val="1"/>
  </w:num>
  <w:num w:numId="21">
    <w:abstractNumId w:val="80"/>
  </w:num>
  <w:num w:numId="22">
    <w:abstractNumId w:val="116"/>
  </w:num>
  <w:num w:numId="23">
    <w:abstractNumId w:val="101"/>
  </w:num>
  <w:num w:numId="24">
    <w:abstractNumId w:val="0"/>
  </w:num>
  <w:num w:numId="25">
    <w:abstractNumId w:val="91"/>
  </w:num>
  <w:num w:numId="26">
    <w:abstractNumId w:val="23"/>
  </w:num>
  <w:num w:numId="27">
    <w:abstractNumId w:val="43"/>
  </w:num>
  <w:num w:numId="28">
    <w:abstractNumId w:val="71"/>
  </w:num>
  <w:num w:numId="29">
    <w:abstractNumId w:val="17"/>
  </w:num>
  <w:num w:numId="30">
    <w:abstractNumId w:val="108"/>
  </w:num>
  <w:num w:numId="31">
    <w:abstractNumId w:val="97"/>
  </w:num>
  <w:num w:numId="32">
    <w:abstractNumId w:val="67"/>
  </w:num>
  <w:num w:numId="33">
    <w:abstractNumId w:val="9"/>
  </w:num>
  <w:num w:numId="34">
    <w:abstractNumId w:val="30"/>
  </w:num>
  <w:num w:numId="35">
    <w:abstractNumId w:val="55"/>
  </w:num>
  <w:num w:numId="36">
    <w:abstractNumId w:val="75"/>
  </w:num>
  <w:num w:numId="37">
    <w:abstractNumId w:val="115"/>
  </w:num>
  <w:num w:numId="38">
    <w:abstractNumId w:val="47"/>
  </w:num>
  <w:num w:numId="39">
    <w:abstractNumId w:val="5"/>
  </w:num>
  <w:num w:numId="40">
    <w:abstractNumId w:val="100"/>
  </w:num>
  <w:num w:numId="41">
    <w:abstractNumId w:val="21"/>
  </w:num>
  <w:num w:numId="42">
    <w:abstractNumId w:val="21"/>
  </w:num>
  <w:num w:numId="43">
    <w:abstractNumId w:val="11"/>
  </w:num>
  <w:num w:numId="44">
    <w:abstractNumId w:val="59"/>
  </w:num>
  <w:num w:numId="45">
    <w:abstractNumId w:val="14"/>
  </w:num>
  <w:num w:numId="46">
    <w:abstractNumId w:val="83"/>
  </w:num>
  <w:num w:numId="47">
    <w:abstractNumId w:val="84"/>
  </w:num>
  <w:num w:numId="48">
    <w:abstractNumId w:val="60"/>
  </w:num>
  <w:num w:numId="49">
    <w:abstractNumId w:val="41"/>
  </w:num>
  <w:num w:numId="50">
    <w:abstractNumId w:val="58"/>
  </w:num>
  <w:num w:numId="51">
    <w:abstractNumId w:val="64"/>
  </w:num>
  <w:num w:numId="52">
    <w:abstractNumId w:val="95"/>
  </w:num>
  <w:num w:numId="53">
    <w:abstractNumId w:val="25"/>
  </w:num>
  <w:num w:numId="54">
    <w:abstractNumId w:val="76"/>
  </w:num>
  <w:num w:numId="55">
    <w:abstractNumId w:val="32"/>
  </w:num>
  <w:num w:numId="56">
    <w:abstractNumId w:val="3"/>
  </w:num>
  <w:num w:numId="57">
    <w:abstractNumId w:val="107"/>
  </w:num>
  <w:num w:numId="58">
    <w:abstractNumId w:val="26"/>
  </w:num>
  <w:num w:numId="59">
    <w:abstractNumId w:val="79"/>
  </w:num>
  <w:num w:numId="60">
    <w:abstractNumId w:val="112"/>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3"/>
  </w:num>
  <w:num w:numId="64">
    <w:abstractNumId w:val="34"/>
  </w:num>
  <w:num w:numId="65">
    <w:abstractNumId w:val="39"/>
  </w:num>
  <w:num w:numId="66">
    <w:abstractNumId w:val="73"/>
  </w:num>
  <w:num w:numId="67">
    <w:abstractNumId w:val="54"/>
  </w:num>
  <w:num w:numId="68">
    <w:abstractNumId w:val="29"/>
  </w:num>
  <w:num w:numId="69">
    <w:abstractNumId w:val="24"/>
  </w:num>
  <w:num w:numId="70">
    <w:abstractNumId w:val="37"/>
  </w:num>
  <w:num w:numId="71">
    <w:abstractNumId w:val="13"/>
  </w:num>
  <w:num w:numId="72">
    <w:abstractNumId w:val="38"/>
  </w:num>
  <w:num w:numId="73">
    <w:abstractNumId w:val="102"/>
  </w:num>
  <w:num w:numId="74">
    <w:abstractNumId w:val="46"/>
  </w:num>
  <w:num w:numId="75">
    <w:abstractNumId w:val="20"/>
  </w:num>
  <w:num w:numId="76">
    <w:abstractNumId w:val="40"/>
  </w:num>
  <w:num w:numId="77">
    <w:abstractNumId w:val="81"/>
  </w:num>
  <w:num w:numId="78">
    <w:abstractNumId w:val="10"/>
  </w:num>
  <w:num w:numId="79">
    <w:abstractNumId w:val="2"/>
  </w:num>
  <w:num w:numId="80">
    <w:abstractNumId w:val="50"/>
  </w:num>
  <w:num w:numId="81">
    <w:abstractNumId w:val="72"/>
  </w:num>
  <w:num w:numId="82">
    <w:abstractNumId w:val="48"/>
  </w:num>
  <w:num w:numId="83">
    <w:abstractNumId w:val="68"/>
  </w:num>
  <w:num w:numId="84">
    <w:abstractNumId w:val="110"/>
  </w:num>
  <w:num w:numId="85">
    <w:abstractNumId w:val="56"/>
  </w:num>
  <w:num w:numId="86">
    <w:abstractNumId w:val="87"/>
  </w:num>
  <w:num w:numId="87">
    <w:abstractNumId w:val="113"/>
  </w:num>
  <w:num w:numId="88">
    <w:abstractNumId w:val="114"/>
  </w:num>
  <w:num w:numId="89">
    <w:abstractNumId w:val="36"/>
  </w:num>
  <w:num w:numId="90">
    <w:abstractNumId w:val="96"/>
  </w:num>
  <w:num w:numId="91">
    <w:abstractNumId w:val="96"/>
  </w:num>
  <w:num w:numId="92">
    <w:abstractNumId w:val="109"/>
  </w:num>
  <w:num w:numId="93">
    <w:abstractNumId w:val="99"/>
  </w:num>
  <w:num w:numId="94">
    <w:abstractNumId w:val="4"/>
  </w:num>
  <w:num w:numId="95">
    <w:abstractNumId w:val="63"/>
  </w:num>
  <w:num w:numId="96">
    <w:abstractNumId w:val="6"/>
  </w:num>
  <w:num w:numId="97">
    <w:abstractNumId w:val="51"/>
  </w:num>
  <w:num w:numId="98">
    <w:abstractNumId w:val="82"/>
  </w:num>
  <w:num w:numId="99">
    <w:abstractNumId w:val="66"/>
  </w:num>
  <w:num w:numId="100">
    <w:abstractNumId w:val="69"/>
  </w:num>
  <w:num w:numId="101">
    <w:abstractNumId w:val="105"/>
  </w:num>
  <w:num w:numId="102">
    <w:abstractNumId w:val="106"/>
  </w:num>
  <w:num w:numId="103">
    <w:abstractNumId w:val="8"/>
  </w:num>
  <w:num w:numId="104">
    <w:abstractNumId w:val="15"/>
  </w:num>
  <w:num w:numId="105">
    <w:abstractNumId w:val="104"/>
  </w:num>
  <w:num w:numId="106">
    <w:abstractNumId w:val="45"/>
  </w:num>
  <w:num w:numId="107">
    <w:abstractNumId w:val="52"/>
  </w:num>
  <w:num w:numId="108">
    <w:abstractNumId w:val="44"/>
  </w:num>
  <w:num w:numId="109">
    <w:abstractNumId w:val="70"/>
  </w:num>
  <w:num w:numId="110">
    <w:abstractNumId w:val="19"/>
  </w:num>
  <w:num w:numId="111">
    <w:abstractNumId w:val="35"/>
  </w:num>
  <w:num w:numId="112">
    <w:abstractNumId w:val="98"/>
  </w:num>
  <w:num w:numId="113">
    <w:abstractNumId w:val="18"/>
  </w:num>
  <w:num w:numId="114">
    <w:abstractNumId w:val="22"/>
  </w:num>
  <w:num w:numId="115">
    <w:abstractNumId w:val="89"/>
  </w:num>
  <w:num w:numId="116">
    <w:abstractNumId w:val="61"/>
  </w:num>
  <w:num w:numId="117">
    <w:abstractNumId w:val="21"/>
  </w:num>
  <w:num w:numId="118">
    <w:abstractNumId w:val="78"/>
  </w:num>
  <w:num w:numId="119">
    <w:abstractNumId w:val="88"/>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90"/>
  </w:num>
  <w:num w:numId="122">
    <w:abstractNumId w:val="7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3764"/>
    <w:rsid w:val="000151ED"/>
    <w:rsid w:val="00016710"/>
    <w:rsid w:val="000173B9"/>
    <w:rsid w:val="00017767"/>
    <w:rsid w:val="00020747"/>
    <w:rsid w:val="000210F1"/>
    <w:rsid w:val="00023D3C"/>
    <w:rsid w:val="00024108"/>
    <w:rsid w:val="000245CA"/>
    <w:rsid w:val="00025F00"/>
    <w:rsid w:val="000303D1"/>
    <w:rsid w:val="00031320"/>
    <w:rsid w:val="00031875"/>
    <w:rsid w:val="0003295D"/>
    <w:rsid w:val="00032B37"/>
    <w:rsid w:val="00035BC9"/>
    <w:rsid w:val="000364B2"/>
    <w:rsid w:val="0003684A"/>
    <w:rsid w:val="00037465"/>
    <w:rsid w:val="00040996"/>
    <w:rsid w:val="0004127E"/>
    <w:rsid w:val="00041469"/>
    <w:rsid w:val="00041C75"/>
    <w:rsid w:val="000421FE"/>
    <w:rsid w:val="0004273B"/>
    <w:rsid w:val="000440B8"/>
    <w:rsid w:val="0004534C"/>
    <w:rsid w:val="00047B69"/>
    <w:rsid w:val="00047C0D"/>
    <w:rsid w:val="0005055D"/>
    <w:rsid w:val="00053685"/>
    <w:rsid w:val="000537F0"/>
    <w:rsid w:val="00054B89"/>
    <w:rsid w:val="00055009"/>
    <w:rsid w:val="00055685"/>
    <w:rsid w:val="00056C40"/>
    <w:rsid w:val="0005700A"/>
    <w:rsid w:val="00060A9A"/>
    <w:rsid w:val="00062AAF"/>
    <w:rsid w:val="00063AC5"/>
    <w:rsid w:val="000641AE"/>
    <w:rsid w:val="00064752"/>
    <w:rsid w:val="00064B18"/>
    <w:rsid w:val="000652A1"/>
    <w:rsid w:val="0006663A"/>
    <w:rsid w:val="00066CD4"/>
    <w:rsid w:val="00067985"/>
    <w:rsid w:val="00067BB0"/>
    <w:rsid w:val="00070A19"/>
    <w:rsid w:val="00071ABA"/>
    <w:rsid w:val="00072E4D"/>
    <w:rsid w:val="00074263"/>
    <w:rsid w:val="00075AE5"/>
    <w:rsid w:val="000760D5"/>
    <w:rsid w:val="000769B9"/>
    <w:rsid w:val="00076D2C"/>
    <w:rsid w:val="00077152"/>
    <w:rsid w:val="000776FE"/>
    <w:rsid w:val="00080218"/>
    <w:rsid w:val="000802FC"/>
    <w:rsid w:val="000807CF"/>
    <w:rsid w:val="00080A37"/>
    <w:rsid w:val="00080CD5"/>
    <w:rsid w:val="0008222C"/>
    <w:rsid w:val="00082C5F"/>
    <w:rsid w:val="00082D46"/>
    <w:rsid w:val="00087837"/>
    <w:rsid w:val="0009015C"/>
    <w:rsid w:val="00090F3C"/>
    <w:rsid w:val="0009347C"/>
    <w:rsid w:val="00093772"/>
    <w:rsid w:val="00094DE8"/>
    <w:rsid w:val="00095583"/>
    <w:rsid w:val="000955A5"/>
    <w:rsid w:val="000A0DBF"/>
    <w:rsid w:val="000A15CF"/>
    <w:rsid w:val="000A1CC2"/>
    <w:rsid w:val="000A1F94"/>
    <w:rsid w:val="000A2A93"/>
    <w:rsid w:val="000A2EDF"/>
    <w:rsid w:val="000A33F0"/>
    <w:rsid w:val="000A608B"/>
    <w:rsid w:val="000A743A"/>
    <w:rsid w:val="000A7918"/>
    <w:rsid w:val="000B05D2"/>
    <w:rsid w:val="000B0952"/>
    <w:rsid w:val="000B2427"/>
    <w:rsid w:val="000B271D"/>
    <w:rsid w:val="000B2C43"/>
    <w:rsid w:val="000B3A03"/>
    <w:rsid w:val="000B426E"/>
    <w:rsid w:val="000B51BF"/>
    <w:rsid w:val="000B5C97"/>
    <w:rsid w:val="000B5F7D"/>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6D"/>
    <w:rsid w:val="000E3ECF"/>
    <w:rsid w:val="000E4847"/>
    <w:rsid w:val="000E50B2"/>
    <w:rsid w:val="000E6C68"/>
    <w:rsid w:val="000E76FA"/>
    <w:rsid w:val="000F0F70"/>
    <w:rsid w:val="000F1717"/>
    <w:rsid w:val="000F394F"/>
    <w:rsid w:val="000F3A1F"/>
    <w:rsid w:val="000F4406"/>
    <w:rsid w:val="000F52D0"/>
    <w:rsid w:val="000F58DE"/>
    <w:rsid w:val="000F5A2C"/>
    <w:rsid w:val="000F63B4"/>
    <w:rsid w:val="000F6EC8"/>
    <w:rsid w:val="00100655"/>
    <w:rsid w:val="00101BDD"/>
    <w:rsid w:val="00102D0F"/>
    <w:rsid w:val="001046B6"/>
    <w:rsid w:val="00105EBA"/>
    <w:rsid w:val="00106037"/>
    <w:rsid w:val="00107895"/>
    <w:rsid w:val="00111A89"/>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36A6"/>
    <w:rsid w:val="00134B8B"/>
    <w:rsid w:val="00136511"/>
    <w:rsid w:val="00136DBB"/>
    <w:rsid w:val="00141035"/>
    <w:rsid w:val="001427EE"/>
    <w:rsid w:val="00142AF6"/>
    <w:rsid w:val="00143A7B"/>
    <w:rsid w:val="00144827"/>
    <w:rsid w:val="001463B6"/>
    <w:rsid w:val="0015051D"/>
    <w:rsid w:val="00152F8B"/>
    <w:rsid w:val="001533C8"/>
    <w:rsid w:val="00153AAE"/>
    <w:rsid w:val="00153D1C"/>
    <w:rsid w:val="00154F07"/>
    <w:rsid w:val="001557F2"/>
    <w:rsid w:val="001561F0"/>
    <w:rsid w:val="00156ED6"/>
    <w:rsid w:val="00157BA0"/>
    <w:rsid w:val="001612F3"/>
    <w:rsid w:val="00162D6A"/>
    <w:rsid w:val="00163692"/>
    <w:rsid w:val="00163C6B"/>
    <w:rsid w:val="00163E03"/>
    <w:rsid w:val="00164C28"/>
    <w:rsid w:val="0016529D"/>
    <w:rsid w:val="001653DD"/>
    <w:rsid w:val="001658CE"/>
    <w:rsid w:val="001705B8"/>
    <w:rsid w:val="00170984"/>
    <w:rsid w:val="001717EA"/>
    <w:rsid w:val="00171C1A"/>
    <w:rsid w:val="00173218"/>
    <w:rsid w:val="00174D3C"/>
    <w:rsid w:val="00174E03"/>
    <w:rsid w:val="00175881"/>
    <w:rsid w:val="0018086D"/>
    <w:rsid w:val="00181E15"/>
    <w:rsid w:val="001822CF"/>
    <w:rsid w:val="00182319"/>
    <w:rsid w:val="00182D9A"/>
    <w:rsid w:val="0018346A"/>
    <w:rsid w:val="001855A0"/>
    <w:rsid w:val="00186251"/>
    <w:rsid w:val="00190661"/>
    <w:rsid w:val="00190F09"/>
    <w:rsid w:val="001914B9"/>
    <w:rsid w:val="00191A1C"/>
    <w:rsid w:val="00193481"/>
    <w:rsid w:val="0019524F"/>
    <w:rsid w:val="0019563D"/>
    <w:rsid w:val="00197598"/>
    <w:rsid w:val="00197B84"/>
    <w:rsid w:val="001A0A07"/>
    <w:rsid w:val="001A120E"/>
    <w:rsid w:val="001A1C98"/>
    <w:rsid w:val="001A4E82"/>
    <w:rsid w:val="001A6C36"/>
    <w:rsid w:val="001A77CD"/>
    <w:rsid w:val="001A780A"/>
    <w:rsid w:val="001A799D"/>
    <w:rsid w:val="001B01A9"/>
    <w:rsid w:val="001B1243"/>
    <w:rsid w:val="001B16BC"/>
    <w:rsid w:val="001B29D9"/>
    <w:rsid w:val="001B3129"/>
    <w:rsid w:val="001B36C4"/>
    <w:rsid w:val="001B3B92"/>
    <w:rsid w:val="001B4637"/>
    <w:rsid w:val="001B6A54"/>
    <w:rsid w:val="001B70DF"/>
    <w:rsid w:val="001C0667"/>
    <w:rsid w:val="001C212F"/>
    <w:rsid w:val="001C2437"/>
    <w:rsid w:val="001C2EBC"/>
    <w:rsid w:val="001C4390"/>
    <w:rsid w:val="001C4BD5"/>
    <w:rsid w:val="001C6508"/>
    <w:rsid w:val="001C6980"/>
    <w:rsid w:val="001C70A6"/>
    <w:rsid w:val="001C73C1"/>
    <w:rsid w:val="001D2E1E"/>
    <w:rsid w:val="001D3138"/>
    <w:rsid w:val="001D47C6"/>
    <w:rsid w:val="001D5191"/>
    <w:rsid w:val="001D59E7"/>
    <w:rsid w:val="001D606C"/>
    <w:rsid w:val="001D763B"/>
    <w:rsid w:val="001D7DC8"/>
    <w:rsid w:val="001E01D2"/>
    <w:rsid w:val="001E15DD"/>
    <w:rsid w:val="001E1D16"/>
    <w:rsid w:val="001E2D6C"/>
    <w:rsid w:val="001E2EFF"/>
    <w:rsid w:val="001E415A"/>
    <w:rsid w:val="001E436F"/>
    <w:rsid w:val="001E49D1"/>
    <w:rsid w:val="001E66A6"/>
    <w:rsid w:val="001E6C55"/>
    <w:rsid w:val="001E7326"/>
    <w:rsid w:val="001E7431"/>
    <w:rsid w:val="001E7760"/>
    <w:rsid w:val="001F017E"/>
    <w:rsid w:val="001F1483"/>
    <w:rsid w:val="001F1C1B"/>
    <w:rsid w:val="001F2D1E"/>
    <w:rsid w:val="001F3463"/>
    <w:rsid w:val="001F56D7"/>
    <w:rsid w:val="001F6F7F"/>
    <w:rsid w:val="002019C8"/>
    <w:rsid w:val="00201B05"/>
    <w:rsid w:val="00201C68"/>
    <w:rsid w:val="00201D67"/>
    <w:rsid w:val="002028A6"/>
    <w:rsid w:val="0020419F"/>
    <w:rsid w:val="00204F30"/>
    <w:rsid w:val="00204FCA"/>
    <w:rsid w:val="00205BB6"/>
    <w:rsid w:val="00206687"/>
    <w:rsid w:val="00207EAB"/>
    <w:rsid w:val="00211123"/>
    <w:rsid w:val="00211804"/>
    <w:rsid w:val="00212AD0"/>
    <w:rsid w:val="002159E8"/>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620"/>
    <w:rsid w:val="00251B04"/>
    <w:rsid w:val="00252406"/>
    <w:rsid w:val="002528AD"/>
    <w:rsid w:val="00254F06"/>
    <w:rsid w:val="002556C0"/>
    <w:rsid w:val="0025655E"/>
    <w:rsid w:val="002610E3"/>
    <w:rsid w:val="0026388D"/>
    <w:rsid w:val="002652A7"/>
    <w:rsid w:val="002709D4"/>
    <w:rsid w:val="00271EAB"/>
    <w:rsid w:val="00273AAC"/>
    <w:rsid w:val="0027471A"/>
    <w:rsid w:val="00274EB3"/>
    <w:rsid w:val="00275949"/>
    <w:rsid w:val="00276637"/>
    <w:rsid w:val="00276B19"/>
    <w:rsid w:val="00281D78"/>
    <w:rsid w:val="002824D4"/>
    <w:rsid w:val="00283A71"/>
    <w:rsid w:val="00284EC7"/>
    <w:rsid w:val="00285AE4"/>
    <w:rsid w:val="002863C4"/>
    <w:rsid w:val="00286DBE"/>
    <w:rsid w:val="00292557"/>
    <w:rsid w:val="00293051"/>
    <w:rsid w:val="0029417D"/>
    <w:rsid w:val="0029494A"/>
    <w:rsid w:val="00294AEB"/>
    <w:rsid w:val="00295EFA"/>
    <w:rsid w:val="002A0E87"/>
    <w:rsid w:val="002A150B"/>
    <w:rsid w:val="002A370F"/>
    <w:rsid w:val="002A3A8E"/>
    <w:rsid w:val="002A585B"/>
    <w:rsid w:val="002A747E"/>
    <w:rsid w:val="002A7691"/>
    <w:rsid w:val="002A7E63"/>
    <w:rsid w:val="002B018F"/>
    <w:rsid w:val="002B0D7A"/>
    <w:rsid w:val="002B56AE"/>
    <w:rsid w:val="002B5F19"/>
    <w:rsid w:val="002B69D2"/>
    <w:rsid w:val="002B72BE"/>
    <w:rsid w:val="002C1B89"/>
    <w:rsid w:val="002C2101"/>
    <w:rsid w:val="002C2129"/>
    <w:rsid w:val="002C2AA3"/>
    <w:rsid w:val="002C4117"/>
    <w:rsid w:val="002C49DC"/>
    <w:rsid w:val="002C65F2"/>
    <w:rsid w:val="002C69C8"/>
    <w:rsid w:val="002D2136"/>
    <w:rsid w:val="002D2623"/>
    <w:rsid w:val="002D2935"/>
    <w:rsid w:val="002D29B7"/>
    <w:rsid w:val="002D38A0"/>
    <w:rsid w:val="002D39D9"/>
    <w:rsid w:val="002D41F8"/>
    <w:rsid w:val="002D6003"/>
    <w:rsid w:val="002D6665"/>
    <w:rsid w:val="002D6CBA"/>
    <w:rsid w:val="002E1521"/>
    <w:rsid w:val="002E2069"/>
    <w:rsid w:val="002E289D"/>
    <w:rsid w:val="002E4390"/>
    <w:rsid w:val="002E5FC5"/>
    <w:rsid w:val="002E6B67"/>
    <w:rsid w:val="002E71BC"/>
    <w:rsid w:val="002E7712"/>
    <w:rsid w:val="002F34AE"/>
    <w:rsid w:val="002F398C"/>
    <w:rsid w:val="002F5779"/>
    <w:rsid w:val="002F6F5A"/>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3BA"/>
    <w:rsid w:val="00341A64"/>
    <w:rsid w:val="003427F6"/>
    <w:rsid w:val="00344DEC"/>
    <w:rsid w:val="003473D5"/>
    <w:rsid w:val="00347400"/>
    <w:rsid w:val="00347C4D"/>
    <w:rsid w:val="003501EF"/>
    <w:rsid w:val="00351B84"/>
    <w:rsid w:val="003522BC"/>
    <w:rsid w:val="00355794"/>
    <w:rsid w:val="00356126"/>
    <w:rsid w:val="0035700A"/>
    <w:rsid w:val="003579D1"/>
    <w:rsid w:val="00357B24"/>
    <w:rsid w:val="0035F5E3"/>
    <w:rsid w:val="00360979"/>
    <w:rsid w:val="00361162"/>
    <w:rsid w:val="003621C6"/>
    <w:rsid w:val="00362B13"/>
    <w:rsid w:val="00364B25"/>
    <w:rsid w:val="0036517A"/>
    <w:rsid w:val="00365B5F"/>
    <w:rsid w:val="00370179"/>
    <w:rsid w:val="003712A5"/>
    <w:rsid w:val="00371395"/>
    <w:rsid w:val="00372D81"/>
    <w:rsid w:val="00374FD3"/>
    <w:rsid w:val="0037680A"/>
    <w:rsid w:val="003771F3"/>
    <w:rsid w:val="0037771A"/>
    <w:rsid w:val="00377F29"/>
    <w:rsid w:val="00381451"/>
    <w:rsid w:val="00381F96"/>
    <w:rsid w:val="00382555"/>
    <w:rsid w:val="00383554"/>
    <w:rsid w:val="00383B97"/>
    <w:rsid w:val="00383DEF"/>
    <w:rsid w:val="00386197"/>
    <w:rsid w:val="003861D1"/>
    <w:rsid w:val="0038714D"/>
    <w:rsid w:val="0039096C"/>
    <w:rsid w:val="0039182B"/>
    <w:rsid w:val="0039280D"/>
    <w:rsid w:val="0039502B"/>
    <w:rsid w:val="0039599D"/>
    <w:rsid w:val="003967E0"/>
    <w:rsid w:val="003969EC"/>
    <w:rsid w:val="00397224"/>
    <w:rsid w:val="003979DC"/>
    <w:rsid w:val="003A138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784"/>
    <w:rsid w:val="003C5966"/>
    <w:rsid w:val="003C63A4"/>
    <w:rsid w:val="003C63A7"/>
    <w:rsid w:val="003C70AE"/>
    <w:rsid w:val="003C771C"/>
    <w:rsid w:val="003D121E"/>
    <w:rsid w:val="003D15E6"/>
    <w:rsid w:val="003D22A9"/>
    <w:rsid w:val="003D2FC4"/>
    <w:rsid w:val="003D457E"/>
    <w:rsid w:val="003D4630"/>
    <w:rsid w:val="003D6FA3"/>
    <w:rsid w:val="003E3BD0"/>
    <w:rsid w:val="003E54D0"/>
    <w:rsid w:val="003E5D18"/>
    <w:rsid w:val="003E718D"/>
    <w:rsid w:val="003F035A"/>
    <w:rsid w:val="003F1793"/>
    <w:rsid w:val="003F213D"/>
    <w:rsid w:val="003F2150"/>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31ADD"/>
    <w:rsid w:val="00431D22"/>
    <w:rsid w:val="00432DF5"/>
    <w:rsid w:val="00433E7A"/>
    <w:rsid w:val="00436CAB"/>
    <w:rsid w:val="00441782"/>
    <w:rsid w:val="00441DA2"/>
    <w:rsid w:val="00442D40"/>
    <w:rsid w:val="00444D20"/>
    <w:rsid w:val="00444DC8"/>
    <w:rsid w:val="00445ECF"/>
    <w:rsid w:val="00447240"/>
    <w:rsid w:val="00447D3A"/>
    <w:rsid w:val="00450931"/>
    <w:rsid w:val="0045251F"/>
    <w:rsid w:val="004545A3"/>
    <w:rsid w:val="00457302"/>
    <w:rsid w:val="00457646"/>
    <w:rsid w:val="00460143"/>
    <w:rsid w:val="004605AE"/>
    <w:rsid w:val="004612AE"/>
    <w:rsid w:val="00461DE5"/>
    <w:rsid w:val="0046293B"/>
    <w:rsid w:val="00463EE7"/>
    <w:rsid w:val="00464F12"/>
    <w:rsid w:val="00467577"/>
    <w:rsid w:val="0047188C"/>
    <w:rsid w:val="00473F96"/>
    <w:rsid w:val="00473FB6"/>
    <w:rsid w:val="00475564"/>
    <w:rsid w:val="00475990"/>
    <w:rsid w:val="004767B6"/>
    <w:rsid w:val="0048028D"/>
    <w:rsid w:val="004806FA"/>
    <w:rsid w:val="00481326"/>
    <w:rsid w:val="004823FD"/>
    <w:rsid w:val="0048281B"/>
    <w:rsid w:val="004832E9"/>
    <w:rsid w:val="00484A03"/>
    <w:rsid w:val="00484B9C"/>
    <w:rsid w:val="00485819"/>
    <w:rsid w:val="004859D1"/>
    <w:rsid w:val="00486690"/>
    <w:rsid w:val="00487622"/>
    <w:rsid w:val="00487DB2"/>
    <w:rsid w:val="00490665"/>
    <w:rsid w:val="00490D0A"/>
    <w:rsid w:val="00491DEB"/>
    <w:rsid w:val="00492D38"/>
    <w:rsid w:val="00492D99"/>
    <w:rsid w:val="004955B0"/>
    <w:rsid w:val="004959C7"/>
    <w:rsid w:val="00496DC4"/>
    <w:rsid w:val="004A07A3"/>
    <w:rsid w:val="004A0809"/>
    <w:rsid w:val="004A0FAD"/>
    <w:rsid w:val="004A169A"/>
    <w:rsid w:val="004A19F7"/>
    <w:rsid w:val="004A2F7D"/>
    <w:rsid w:val="004A47F8"/>
    <w:rsid w:val="004A63DA"/>
    <w:rsid w:val="004A794E"/>
    <w:rsid w:val="004B1551"/>
    <w:rsid w:val="004B29CE"/>
    <w:rsid w:val="004B30FA"/>
    <w:rsid w:val="004B3E23"/>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65"/>
    <w:rsid w:val="004D0E7D"/>
    <w:rsid w:val="004D1724"/>
    <w:rsid w:val="004D3C24"/>
    <w:rsid w:val="004D4F5A"/>
    <w:rsid w:val="004D6B84"/>
    <w:rsid w:val="004E01C3"/>
    <w:rsid w:val="004E3E20"/>
    <w:rsid w:val="004E451F"/>
    <w:rsid w:val="004E5782"/>
    <w:rsid w:val="004E6F4F"/>
    <w:rsid w:val="004E75E2"/>
    <w:rsid w:val="004F05C8"/>
    <w:rsid w:val="004F21B7"/>
    <w:rsid w:val="004F2772"/>
    <w:rsid w:val="004F2B72"/>
    <w:rsid w:val="004F3B75"/>
    <w:rsid w:val="004F4968"/>
    <w:rsid w:val="004F5107"/>
    <w:rsid w:val="004F5DC4"/>
    <w:rsid w:val="004F613B"/>
    <w:rsid w:val="0050127C"/>
    <w:rsid w:val="00503E55"/>
    <w:rsid w:val="0050417D"/>
    <w:rsid w:val="00504C1E"/>
    <w:rsid w:val="00504CFF"/>
    <w:rsid w:val="00505B08"/>
    <w:rsid w:val="00506EF9"/>
    <w:rsid w:val="005106D1"/>
    <w:rsid w:val="00513718"/>
    <w:rsid w:val="00517BDA"/>
    <w:rsid w:val="00517D10"/>
    <w:rsid w:val="00520B84"/>
    <w:rsid w:val="005219AC"/>
    <w:rsid w:val="00522F98"/>
    <w:rsid w:val="0052502A"/>
    <w:rsid w:val="00525571"/>
    <w:rsid w:val="00530855"/>
    <w:rsid w:val="00530A21"/>
    <w:rsid w:val="005310BF"/>
    <w:rsid w:val="0053166F"/>
    <w:rsid w:val="005349A2"/>
    <w:rsid w:val="0053527A"/>
    <w:rsid w:val="005353A5"/>
    <w:rsid w:val="00536403"/>
    <w:rsid w:val="00537794"/>
    <w:rsid w:val="00541F13"/>
    <w:rsid w:val="0054533E"/>
    <w:rsid w:val="00545B1B"/>
    <w:rsid w:val="005472A9"/>
    <w:rsid w:val="005518F3"/>
    <w:rsid w:val="00552A8E"/>
    <w:rsid w:val="00553DAD"/>
    <w:rsid w:val="005546E5"/>
    <w:rsid w:val="00555DBD"/>
    <w:rsid w:val="0056230A"/>
    <w:rsid w:val="00562D10"/>
    <w:rsid w:val="00562FFB"/>
    <w:rsid w:val="00564C42"/>
    <w:rsid w:val="00565D1F"/>
    <w:rsid w:val="0056630B"/>
    <w:rsid w:val="005663F7"/>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EBD"/>
    <w:rsid w:val="0059130E"/>
    <w:rsid w:val="00591F30"/>
    <w:rsid w:val="005920AF"/>
    <w:rsid w:val="00592288"/>
    <w:rsid w:val="005922F1"/>
    <w:rsid w:val="00592EE6"/>
    <w:rsid w:val="00594787"/>
    <w:rsid w:val="00596788"/>
    <w:rsid w:val="00596D34"/>
    <w:rsid w:val="00597B28"/>
    <w:rsid w:val="00597EF3"/>
    <w:rsid w:val="00597FB4"/>
    <w:rsid w:val="005A00A0"/>
    <w:rsid w:val="005A0DC7"/>
    <w:rsid w:val="005A22EE"/>
    <w:rsid w:val="005A2BAC"/>
    <w:rsid w:val="005A2F28"/>
    <w:rsid w:val="005A396F"/>
    <w:rsid w:val="005A4F2A"/>
    <w:rsid w:val="005A57B7"/>
    <w:rsid w:val="005A6130"/>
    <w:rsid w:val="005A6804"/>
    <w:rsid w:val="005A765F"/>
    <w:rsid w:val="005B31AE"/>
    <w:rsid w:val="005B373D"/>
    <w:rsid w:val="005B37D7"/>
    <w:rsid w:val="005B62CB"/>
    <w:rsid w:val="005B763F"/>
    <w:rsid w:val="005B7E94"/>
    <w:rsid w:val="005C05E3"/>
    <w:rsid w:val="005C0944"/>
    <w:rsid w:val="005C26AC"/>
    <w:rsid w:val="005C3457"/>
    <w:rsid w:val="005C39D4"/>
    <w:rsid w:val="005C4CE1"/>
    <w:rsid w:val="005C7392"/>
    <w:rsid w:val="005D08AA"/>
    <w:rsid w:val="005D27A6"/>
    <w:rsid w:val="005D32E9"/>
    <w:rsid w:val="005D5578"/>
    <w:rsid w:val="005D5F08"/>
    <w:rsid w:val="005E15FA"/>
    <w:rsid w:val="005E3684"/>
    <w:rsid w:val="005E45BB"/>
    <w:rsid w:val="005E4DFF"/>
    <w:rsid w:val="005E4E7C"/>
    <w:rsid w:val="005E4F45"/>
    <w:rsid w:val="005E5131"/>
    <w:rsid w:val="005E5376"/>
    <w:rsid w:val="005E559B"/>
    <w:rsid w:val="005E580B"/>
    <w:rsid w:val="005E7451"/>
    <w:rsid w:val="005F19DE"/>
    <w:rsid w:val="005F219C"/>
    <w:rsid w:val="005F29F2"/>
    <w:rsid w:val="005F409A"/>
    <w:rsid w:val="005F49A7"/>
    <w:rsid w:val="005F5395"/>
    <w:rsid w:val="005F5558"/>
    <w:rsid w:val="005F7B84"/>
    <w:rsid w:val="005F7CE2"/>
    <w:rsid w:val="006001B0"/>
    <w:rsid w:val="00600AA4"/>
    <w:rsid w:val="00601DF2"/>
    <w:rsid w:val="00602ACD"/>
    <w:rsid w:val="0060387A"/>
    <w:rsid w:val="00603C47"/>
    <w:rsid w:val="0060401E"/>
    <w:rsid w:val="00607E03"/>
    <w:rsid w:val="00607E94"/>
    <w:rsid w:val="00610610"/>
    <w:rsid w:val="0061205A"/>
    <w:rsid w:val="00612648"/>
    <w:rsid w:val="00612788"/>
    <w:rsid w:val="0061319A"/>
    <w:rsid w:val="00613E1D"/>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620B"/>
    <w:rsid w:val="00636C87"/>
    <w:rsid w:val="00640096"/>
    <w:rsid w:val="006403DF"/>
    <w:rsid w:val="00640B5A"/>
    <w:rsid w:val="00640E1E"/>
    <w:rsid w:val="00641E1F"/>
    <w:rsid w:val="00644227"/>
    <w:rsid w:val="00644417"/>
    <w:rsid w:val="006445F9"/>
    <w:rsid w:val="00645374"/>
    <w:rsid w:val="00650323"/>
    <w:rsid w:val="00652084"/>
    <w:rsid w:val="00652AEB"/>
    <w:rsid w:val="00652C10"/>
    <w:rsid w:val="00654AC7"/>
    <w:rsid w:val="006555B1"/>
    <w:rsid w:val="00655EC2"/>
    <w:rsid w:val="00657DF0"/>
    <w:rsid w:val="006601FC"/>
    <w:rsid w:val="00660AC3"/>
    <w:rsid w:val="00660EE5"/>
    <w:rsid w:val="00662BDC"/>
    <w:rsid w:val="0066321A"/>
    <w:rsid w:val="00666051"/>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B8D"/>
    <w:rsid w:val="00682D2D"/>
    <w:rsid w:val="00682E82"/>
    <w:rsid w:val="00683B91"/>
    <w:rsid w:val="0068605A"/>
    <w:rsid w:val="006873D7"/>
    <w:rsid w:val="00690DFA"/>
    <w:rsid w:val="00690E24"/>
    <w:rsid w:val="00691DF6"/>
    <w:rsid w:val="006922B8"/>
    <w:rsid w:val="00692D3C"/>
    <w:rsid w:val="006930EB"/>
    <w:rsid w:val="00693C69"/>
    <w:rsid w:val="00694C34"/>
    <w:rsid w:val="00694D65"/>
    <w:rsid w:val="006964C2"/>
    <w:rsid w:val="006A0AB4"/>
    <w:rsid w:val="006A1F63"/>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770"/>
    <w:rsid w:val="006E19A3"/>
    <w:rsid w:val="006E1E54"/>
    <w:rsid w:val="006E2045"/>
    <w:rsid w:val="006E2ABF"/>
    <w:rsid w:val="006E2C79"/>
    <w:rsid w:val="006E3C3A"/>
    <w:rsid w:val="006E4A4A"/>
    <w:rsid w:val="006E4BD0"/>
    <w:rsid w:val="006E51D7"/>
    <w:rsid w:val="006E53A3"/>
    <w:rsid w:val="006E6324"/>
    <w:rsid w:val="006E65A1"/>
    <w:rsid w:val="006F0E35"/>
    <w:rsid w:val="006F0EE4"/>
    <w:rsid w:val="006F0F3A"/>
    <w:rsid w:val="006F2A57"/>
    <w:rsid w:val="006F3369"/>
    <w:rsid w:val="006F3DAA"/>
    <w:rsid w:val="006F4F51"/>
    <w:rsid w:val="006F5A1C"/>
    <w:rsid w:val="006F619A"/>
    <w:rsid w:val="00700E44"/>
    <w:rsid w:val="00706409"/>
    <w:rsid w:val="007065B1"/>
    <w:rsid w:val="00707CBE"/>
    <w:rsid w:val="00710277"/>
    <w:rsid w:val="00712C87"/>
    <w:rsid w:val="007135F7"/>
    <w:rsid w:val="00713691"/>
    <w:rsid w:val="007144DE"/>
    <w:rsid w:val="00716F92"/>
    <w:rsid w:val="00717604"/>
    <w:rsid w:val="00717D9B"/>
    <w:rsid w:val="0072124E"/>
    <w:rsid w:val="00721B84"/>
    <w:rsid w:val="007234D4"/>
    <w:rsid w:val="00725E60"/>
    <w:rsid w:val="00727CC3"/>
    <w:rsid w:val="007330AB"/>
    <w:rsid w:val="0073360E"/>
    <w:rsid w:val="00733B61"/>
    <w:rsid w:val="00734554"/>
    <w:rsid w:val="007351AE"/>
    <w:rsid w:val="00735E06"/>
    <w:rsid w:val="0073763D"/>
    <w:rsid w:val="00741C82"/>
    <w:rsid w:val="00742F79"/>
    <w:rsid w:val="00742FF2"/>
    <w:rsid w:val="00743B6A"/>
    <w:rsid w:val="00744593"/>
    <w:rsid w:val="00744F7F"/>
    <w:rsid w:val="007463A2"/>
    <w:rsid w:val="007501E0"/>
    <w:rsid w:val="00750B50"/>
    <w:rsid w:val="007519C5"/>
    <w:rsid w:val="00751BC2"/>
    <w:rsid w:val="007528FD"/>
    <w:rsid w:val="007533EB"/>
    <w:rsid w:val="00753C66"/>
    <w:rsid w:val="007551BA"/>
    <w:rsid w:val="00755359"/>
    <w:rsid w:val="007554A8"/>
    <w:rsid w:val="0075581D"/>
    <w:rsid w:val="0075670A"/>
    <w:rsid w:val="00757191"/>
    <w:rsid w:val="0075778D"/>
    <w:rsid w:val="00757BBA"/>
    <w:rsid w:val="00760402"/>
    <w:rsid w:val="00760B21"/>
    <w:rsid w:val="00762369"/>
    <w:rsid w:val="00762A85"/>
    <w:rsid w:val="00762A90"/>
    <w:rsid w:val="0076532F"/>
    <w:rsid w:val="0076557C"/>
    <w:rsid w:val="0076578B"/>
    <w:rsid w:val="00766251"/>
    <w:rsid w:val="00766DB6"/>
    <w:rsid w:val="00767078"/>
    <w:rsid w:val="00770527"/>
    <w:rsid w:val="00772BF5"/>
    <w:rsid w:val="0077344D"/>
    <w:rsid w:val="007800FC"/>
    <w:rsid w:val="00781282"/>
    <w:rsid w:val="00781BE5"/>
    <w:rsid w:val="00782D6E"/>
    <w:rsid w:val="00782F91"/>
    <w:rsid w:val="0078505C"/>
    <w:rsid w:val="00787A70"/>
    <w:rsid w:val="00790015"/>
    <w:rsid w:val="007902E9"/>
    <w:rsid w:val="0079041D"/>
    <w:rsid w:val="00792C4F"/>
    <w:rsid w:val="00792EC7"/>
    <w:rsid w:val="00794736"/>
    <w:rsid w:val="00796034"/>
    <w:rsid w:val="00796554"/>
    <w:rsid w:val="007A038A"/>
    <w:rsid w:val="007A3622"/>
    <w:rsid w:val="007A4AED"/>
    <w:rsid w:val="007A4B54"/>
    <w:rsid w:val="007A4EC8"/>
    <w:rsid w:val="007B2280"/>
    <w:rsid w:val="007B4F33"/>
    <w:rsid w:val="007B665E"/>
    <w:rsid w:val="007B685F"/>
    <w:rsid w:val="007B6919"/>
    <w:rsid w:val="007B6B35"/>
    <w:rsid w:val="007B7064"/>
    <w:rsid w:val="007C2350"/>
    <w:rsid w:val="007C29B2"/>
    <w:rsid w:val="007C5027"/>
    <w:rsid w:val="007C6580"/>
    <w:rsid w:val="007D085D"/>
    <w:rsid w:val="007D0EC1"/>
    <w:rsid w:val="007D1CC5"/>
    <w:rsid w:val="007D2852"/>
    <w:rsid w:val="007D2E3D"/>
    <w:rsid w:val="007D3CA2"/>
    <w:rsid w:val="007D506F"/>
    <w:rsid w:val="007D573E"/>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518F"/>
    <w:rsid w:val="007F6D7D"/>
    <w:rsid w:val="007F7784"/>
    <w:rsid w:val="007F7785"/>
    <w:rsid w:val="007F7D6C"/>
    <w:rsid w:val="00801168"/>
    <w:rsid w:val="00802FB1"/>
    <w:rsid w:val="00803027"/>
    <w:rsid w:val="0080318B"/>
    <w:rsid w:val="00803514"/>
    <w:rsid w:val="00804359"/>
    <w:rsid w:val="00805271"/>
    <w:rsid w:val="00805F7B"/>
    <w:rsid w:val="00806A16"/>
    <w:rsid w:val="00810AE3"/>
    <w:rsid w:val="0081138C"/>
    <w:rsid w:val="00814010"/>
    <w:rsid w:val="00814498"/>
    <w:rsid w:val="008147AE"/>
    <w:rsid w:val="00814C9F"/>
    <w:rsid w:val="00815F92"/>
    <w:rsid w:val="008170AE"/>
    <w:rsid w:val="00817AB0"/>
    <w:rsid w:val="00820B1D"/>
    <w:rsid w:val="00820C12"/>
    <w:rsid w:val="00825730"/>
    <w:rsid w:val="00826997"/>
    <w:rsid w:val="00826B27"/>
    <w:rsid w:val="00831EDF"/>
    <w:rsid w:val="0083234B"/>
    <w:rsid w:val="008323EE"/>
    <w:rsid w:val="0083271C"/>
    <w:rsid w:val="0083414C"/>
    <w:rsid w:val="008343E6"/>
    <w:rsid w:val="00835E14"/>
    <w:rsid w:val="00835FF8"/>
    <w:rsid w:val="00840DC6"/>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2B73"/>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8CE"/>
    <w:rsid w:val="00886AD3"/>
    <w:rsid w:val="008918DF"/>
    <w:rsid w:val="00892B95"/>
    <w:rsid w:val="008932B3"/>
    <w:rsid w:val="00893975"/>
    <w:rsid w:val="00894FBB"/>
    <w:rsid w:val="008951BB"/>
    <w:rsid w:val="00896891"/>
    <w:rsid w:val="008969E4"/>
    <w:rsid w:val="0089747F"/>
    <w:rsid w:val="0089798C"/>
    <w:rsid w:val="008A0631"/>
    <w:rsid w:val="008A1809"/>
    <w:rsid w:val="008A19A3"/>
    <w:rsid w:val="008A3478"/>
    <w:rsid w:val="008A48B0"/>
    <w:rsid w:val="008A49A9"/>
    <w:rsid w:val="008A5B1A"/>
    <w:rsid w:val="008A79BF"/>
    <w:rsid w:val="008B5B20"/>
    <w:rsid w:val="008B6D58"/>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D74EC"/>
    <w:rsid w:val="008E0FE1"/>
    <w:rsid w:val="008E22D0"/>
    <w:rsid w:val="008E314E"/>
    <w:rsid w:val="008E671F"/>
    <w:rsid w:val="008E7A5D"/>
    <w:rsid w:val="008E7D7A"/>
    <w:rsid w:val="008F1F15"/>
    <w:rsid w:val="008F2EDB"/>
    <w:rsid w:val="008F4C43"/>
    <w:rsid w:val="00901D8D"/>
    <w:rsid w:val="00902ABE"/>
    <w:rsid w:val="00902FB3"/>
    <w:rsid w:val="00910B39"/>
    <w:rsid w:val="00911D37"/>
    <w:rsid w:val="00915792"/>
    <w:rsid w:val="009157C9"/>
    <w:rsid w:val="0091713D"/>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892"/>
    <w:rsid w:val="00953BCD"/>
    <w:rsid w:val="009627B8"/>
    <w:rsid w:val="0096329D"/>
    <w:rsid w:val="0096444C"/>
    <w:rsid w:val="0096547C"/>
    <w:rsid w:val="00965C96"/>
    <w:rsid w:val="009668DC"/>
    <w:rsid w:val="00971FA7"/>
    <w:rsid w:val="00972C02"/>
    <w:rsid w:val="00972DC5"/>
    <w:rsid w:val="00973E15"/>
    <w:rsid w:val="009743BE"/>
    <w:rsid w:val="00974A93"/>
    <w:rsid w:val="009758E8"/>
    <w:rsid w:val="00976D1D"/>
    <w:rsid w:val="00980B5C"/>
    <w:rsid w:val="00980BDC"/>
    <w:rsid w:val="00980D02"/>
    <w:rsid w:val="009810F8"/>
    <w:rsid w:val="009812A8"/>
    <w:rsid w:val="0098155F"/>
    <w:rsid w:val="0098613C"/>
    <w:rsid w:val="009866D0"/>
    <w:rsid w:val="00987C31"/>
    <w:rsid w:val="00990370"/>
    <w:rsid w:val="00990C37"/>
    <w:rsid w:val="00991DA5"/>
    <w:rsid w:val="00991EE3"/>
    <w:rsid w:val="00992A73"/>
    <w:rsid w:val="00995718"/>
    <w:rsid w:val="00995A7D"/>
    <w:rsid w:val="00995B77"/>
    <w:rsid w:val="00996F09"/>
    <w:rsid w:val="0099760D"/>
    <w:rsid w:val="009A11F0"/>
    <w:rsid w:val="009A2B97"/>
    <w:rsid w:val="009A3ED9"/>
    <w:rsid w:val="009A3F00"/>
    <w:rsid w:val="009A41B8"/>
    <w:rsid w:val="009A4FFD"/>
    <w:rsid w:val="009A697D"/>
    <w:rsid w:val="009A7619"/>
    <w:rsid w:val="009B10AE"/>
    <w:rsid w:val="009B27F9"/>
    <w:rsid w:val="009B384B"/>
    <w:rsid w:val="009B3FFD"/>
    <w:rsid w:val="009B5E27"/>
    <w:rsid w:val="009B5F4E"/>
    <w:rsid w:val="009B655D"/>
    <w:rsid w:val="009C0ABC"/>
    <w:rsid w:val="009C4BC3"/>
    <w:rsid w:val="009C731A"/>
    <w:rsid w:val="009C7446"/>
    <w:rsid w:val="009D0756"/>
    <w:rsid w:val="009D0A25"/>
    <w:rsid w:val="009D1443"/>
    <w:rsid w:val="009D1D14"/>
    <w:rsid w:val="009D1FE1"/>
    <w:rsid w:val="009D32CA"/>
    <w:rsid w:val="009D3F36"/>
    <w:rsid w:val="009D5060"/>
    <w:rsid w:val="009D5AC8"/>
    <w:rsid w:val="009D63AF"/>
    <w:rsid w:val="009D6BD2"/>
    <w:rsid w:val="009D7203"/>
    <w:rsid w:val="009E0D3E"/>
    <w:rsid w:val="009E0E62"/>
    <w:rsid w:val="009E2676"/>
    <w:rsid w:val="009E2982"/>
    <w:rsid w:val="009E3967"/>
    <w:rsid w:val="009E644D"/>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32D3"/>
    <w:rsid w:val="00A13395"/>
    <w:rsid w:val="00A13502"/>
    <w:rsid w:val="00A13707"/>
    <w:rsid w:val="00A13BC3"/>
    <w:rsid w:val="00A13C68"/>
    <w:rsid w:val="00A156A5"/>
    <w:rsid w:val="00A15B27"/>
    <w:rsid w:val="00A15FD0"/>
    <w:rsid w:val="00A1725B"/>
    <w:rsid w:val="00A20B00"/>
    <w:rsid w:val="00A2134B"/>
    <w:rsid w:val="00A22506"/>
    <w:rsid w:val="00A23AD9"/>
    <w:rsid w:val="00A23DEB"/>
    <w:rsid w:val="00A24D52"/>
    <w:rsid w:val="00A27E52"/>
    <w:rsid w:val="00A302E1"/>
    <w:rsid w:val="00A30F76"/>
    <w:rsid w:val="00A316C8"/>
    <w:rsid w:val="00A32618"/>
    <w:rsid w:val="00A33BDF"/>
    <w:rsid w:val="00A415C9"/>
    <w:rsid w:val="00A41A52"/>
    <w:rsid w:val="00A41B06"/>
    <w:rsid w:val="00A4297C"/>
    <w:rsid w:val="00A42C97"/>
    <w:rsid w:val="00A437E6"/>
    <w:rsid w:val="00A442ED"/>
    <w:rsid w:val="00A44BFE"/>
    <w:rsid w:val="00A4594A"/>
    <w:rsid w:val="00A469C7"/>
    <w:rsid w:val="00A474DD"/>
    <w:rsid w:val="00A500EF"/>
    <w:rsid w:val="00A50DF5"/>
    <w:rsid w:val="00A516C1"/>
    <w:rsid w:val="00A5182F"/>
    <w:rsid w:val="00A53731"/>
    <w:rsid w:val="00A53E55"/>
    <w:rsid w:val="00A54490"/>
    <w:rsid w:val="00A54C03"/>
    <w:rsid w:val="00A54EB1"/>
    <w:rsid w:val="00A554E7"/>
    <w:rsid w:val="00A55FE1"/>
    <w:rsid w:val="00A60298"/>
    <w:rsid w:val="00A60A22"/>
    <w:rsid w:val="00A61D90"/>
    <w:rsid w:val="00A62C67"/>
    <w:rsid w:val="00A62D42"/>
    <w:rsid w:val="00A62E02"/>
    <w:rsid w:val="00A64E6E"/>
    <w:rsid w:val="00A6665A"/>
    <w:rsid w:val="00A66734"/>
    <w:rsid w:val="00A70F0A"/>
    <w:rsid w:val="00A7181C"/>
    <w:rsid w:val="00A7214E"/>
    <w:rsid w:val="00A760CE"/>
    <w:rsid w:val="00A80DF0"/>
    <w:rsid w:val="00A826E4"/>
    <w:rsid w:val="00A84BD3"/>
    <w:rsid w:val="00A84CD5"/>
    <w:rsid w:val="00A863F7"/>
    <w:rsid w:val="00A86826"/>
    <w:rsid w:val="00A87500"/>
    <w:rsid w:val="00A901AE"/>
    <w:rsid w:val="00A904D4"/>
    <w:rsid w:val="00A90818"/>
    <w:rsid w:val="00A90B88"/>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C14D4"/>
    <w:rsid w:val="00AC1ABB"/>
    <w:rsid w:val="00AC547F"/>
    <w:rsid w:val="00AC7525"/>
    <w:rsid w:val="00AD284F"/>
    <w:rsid w:val="00AD35A4"/>
    <w:rsid w:val="00AD3731"/>
    <w:rsid w:val="00AD462E"/>
    <w:rsid w:val="00AD5D0E"/>
    <w:rsid w:val="00AD7D9F"/>
    <w:rsid w:val="00AE01FF"/>
    <w:rsid w:val="00AE19F3"/>
    <w:rsid w:val="00AE1AFA"/>
    <w:rsid w:val="00AE2A47"/>
    <w:rsid w:val="00AE300E"/>
    <w:rsid w:val="00AE3C90"/>
    <w:rsid w:val="00AE6079"/>
    <w:rsid w:val="00AF014D"/>
    <w:rsid w:val="00AF1315"/>
    <w:rsid w:val="00AF29DB"/>
    <w:rsid w:val="00AF323F"/>
    <w:rsid w:val="00AF387B"/>
    <w:rsid w:val="00AF5D78"/>
    <w:rsid w:val="00AF61F6"/>
    <w:rsid w:val="00AF656D"/>
    <w:rsid w:val="00AF6FA3"/>
    <w:rsid w:val="00B007D0"/>
    <w:rsid w:val="00B02BA8"/>
    <w:rsid w:val="00B0453C"/>
    <w:rsid w:val="00B056E7"/>
    <w:rsid w:val="00B06427"/>
    <w:rsid w:val="00B07E47"/>
    <w:rsid w:val="00B17366"/>
    <w:rsid w:val="00B22835"/>
    <w:rsid w:val="00B22C78"/>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1BF6"/>
    <w:rsid w:val="00B43E2F"/>
    <w:rsid w:val="00B468DC"/>
    <w:rsid w:val="00B46BF8"/>
    <w:rsid w:val="00B47CB6"/>
    <w:rsid w:val="00B501EF"/>
    <w:rsid w:val="00B5127C"/>
    <w:rsid w:val="00B54611"/>
    <w:rsid w:val="00B54928"/>
    <w:rsid w:val="00B54F58"/>
    <w:rsid w:val="00B579B8"/>
    <w:rsid w:val="00B60B2B"/>
    <w:rsid w:val="00B6409A"/>
    <w:rsid w:val="00B641CB"/>
    <w:rsid w:val="00B65F09"/>
    <w:rsid w:val="00B6699F"/>
    <w:rsid w:val="00B6744B"/>
    <w:rsid w:val="00B703FA"/>
    <w:rsid w:val="00B742DC"/>
    <w:rsid w:val="00B746FB"/>
    <w:rsid w:val="00B7516F"/>
    <w:rsid w:val="00B7731A"/>
    <w:rsid w:val="00B8087F"/>
    <w:rsid w:val="00B80EAE"/>
    <w:rsid w:val="00B82A7D"/>
    <w:rsid w:val="00B82FC4"/>
    <w:rsid w:val="00B8307B"/>
    <w:rsid w:val="00B830C2"/>
    <w:rsid w:val="00B83898"/>
    <w:rsid w:val="00B83CD1"/>
    <w:rsid w:val="00B86916"/>
    <w:rsid w:val="00B87A21"/>
    <w:rsid w:val="00B90BAE"/>
    <w:rsid w:val="00B920E6"/>
    <w:rsid w:val="00B9262A"/>
    <w:rsid w:val="00B930CD"/>
    <w:rsid w:val="00B94050"/>
    <w:rsid w:val="00B961BC"/>
    <w:rsid w:val="00B96B1C"/>
    <w:rsid w:val="00BA1128"/>
    <w:rsid w:val="00BA1909"/>
    <w:rsid w:val="00BA5818"/>
    <w:rsid w:val="00BA5BFD"/>
    <w:rsid w:val="00BA6BDE"/>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49C"/>
    <w:rsid w:val="00BD6DCA"/>
    <w:rsid w:val="00BE0881"/>
    <w:rsid w:val="00BE1D4E"/>
    <w:rsid w:val="00BE1E1E"/>
    <w:rsid w:val="00BE2A0F"/>
    <w:rsid w:val="00BE2BA9"/>
    <w:rsid w:val="00BE3317"/>
    <w:rsid w:val="00BE565A"/>
    <w:rsid w:val="00BE6195"/>
    <w:rsid w:val="00BE66A1"/>
    <w:rsid w:val="00BE734B"/>
    <w:rsid w:val="00BE74A6"/>
    <w:rsid w:val="00BE7B8C"/>
    <w:rsid w:val="00BE7D36"/>
    <w:rsid w:val="00BF0A63"/>
    <w:rsid w:val="00BF3A95"/>
    <w:rsid w:val="00BF46F5"/>
    <w:rsid w:val="00BF4E81"/>
    <w:rsid w:val="00BF63E2"/>
    <w:rsid w:val="00BF6F58"/>
    <w:rsid w:val="00BF6FF9"/>
    <w:rsid w:val="00BF7E23"/>
    <w:rsid w:val="00BF7F29"/>
    <w:rsid w:val="00C01C22"/>
    <w:rsid w:val="00C02C22"/>
    <w:rsid w:val="00C03920"/>
    <w:rsid w:val="00C048B6"/>
    <w:rsid w:val="00C063BC"/>
    <w:rsid w:val="00C0655D"/>
    <w:rsid w:val="00C070C1"/>
    <w:rsid w:val="00C0740C"/>
    <w:rsid w:val="00C1037F"/>
    <w:rsid w:val="00C1094C"/>
    <w:rsid w:val="00C10D76"/>
    <w:rsid w:val="00C14016"/>
    <w:rsid w:val="00C145BF"/>
    <w:rsid w:val="00C145FC"/>
    <w:rsid w:val="00C15AD6"/>
    <w:rsid w:val="00C17AD5"/>
    <w:rsid w:val="00C17BE9"/>
    <w:rsid w:val="00C2196F"/>
    <w:rsid w:val="00C238B8"/>
    <w:rsid w:val="00C267A0"/>
    <w:rsid w:val="00C267AA"/>
    <w:rsid w:val="00C267AC"/>
    <w:rsid w:val="00C27551"/>
    <w:rsid w:val="00C30F2D"/>
    <w:rsid w:val="00C32688"/>
    <w:rsid w:val="00C33520"/>
    <w:rsid w:val="00C360AE"/>
    <w:rsid w:val="00C4050B"/>
    <w:rsid w:val="00C413E5"/>
    <w:rsid w:val="00C4237B"/>
    <w:rsid w:val="00C444C7"/>
    <w:rsid w:val="00C44861"/>
    <w:rsid w:val="00C466B1"/>
    <w:rsid w:val="00C476FD"/>
    <w:rsid w:val="00C500C4"/>
    <w:rsid w:val="00C50F66"/>
    <w:rsid w:val="00C52192"/>
    <w:rsid w:val="00C5295B"/>
    <w:rsid w:val="00C52A8A"/>
    <w:rsid w:val="00C536D0"/>
    <w:rsid w:val="00C61FEC"/>
    <w:rsid w:val="00C62BA8"/>
    <w:rsid w:val="00C63E68"/>
    <w:rsid w:val="00C6404E"/>
    <w:rsid w:val="00C64938"/>
    <w:rsid w:val="00C64939"/>
    <w:rsid w:val="00C64D56"/>
    <w:rsid w:val="00C65614"/>
    <w:rsid w:val="00C659A8"/>
    <w:rsid w:val="00C664AE"/>
    <w:rsid w:val="00C7367F"/>
    <w:rsid w:val="00C738EA"/>
    <w:rsid w:val="00C7430D"/>
    <w:rsid w:val="00C74A40"/>
    <w:rsid w:val="00C771DB"/>
    <w:rsid w:val="00C808CA"/>
    <w:rsid w:val="00C81945"/>
    <w:rsid w:val="00C81EDF"/>
    <w:rsid w:val="00C828E2"/>
    <w:rsid w:val="00C82F7F"/>
    <w:rsid w:val="00C8505C"/>
    <w:rsid w:val="00C8550A"/>
    <w:rsid w:val="00C856B3"/>
    <w:rsid w:val="00C8652E"/>
    <w:rsid w:val="00C87931"/>
    <w:rsid w:val="00C90257"/>
    <w:rsid w:val="00C9175A"/>
    <w:rsid w:val="00C936CB"/>
    <w:rsid w:val="00C940CB"/>
    <w:rsid w:val="00C95D11"/>
    <w:rsid w:val="00C96273"/>
    <w:rsid w:val="00C96829"/>
    <w:rsid w:val="00C974F9"/>
    <w:rsid w:val="00C97B4D"/>
    <w:rsid w:val="00CA2387"/>
    <w:rsid w:val="00CA2CFD"/>
    <w:rsid w:val="00CA4009"/>
    <w:rsid w:val="00CA4266"/>
    <w:rsid w:val="00CA4FB4"/>
    <w:rsid w:val="00CA5FBD"/>
    <w:rsid w:val="00CA78B8"/>
    <w:rsid w:val="00CB119C"/>
    <w:rsid w:val="00CB14CB"/>
    <w:rsid w:val="00CB3076"/>
    <w:rsid w:val="00CB3ABB"/>
    <w:rsid w:val="00CB5362"/>
    <w:rsid w:val="00CB5659"/>
    <w:rsid w:val="00CC1713"/>
    <w:rsid w:val="00CC1EA2"/>
    <w:rsid w:val="00CD0E61"/>
    <w:rsid w:val="00CD1A19"/>
    <w:rsid w:val="00CD201E"/>
    <w:rsid w:val="00CD2C10"/>
    <w:rsid w:val="00CD2EC1"/>
    <w:rsid w:val="00CD51C0"/>
    <w:rsid w:val="00CD591F"/>
    <w:rsid w:val="00CD6FE2"/>
    <w:rsid w:val="00CE1DFA"/>
    <w:rsid w:val="00CE3686"/>
    <w:rsid w:val="00CE3752"/>
    <w:rsid w:val="00CE57F8"/>
    <w:rsid w:val="00CE65C1"/>
    <w:rsid w:val="00CE7FF2"/>
    <w:rsid w:val="00CF3DB5"/>
    <w:rsid w:val="00CF4A46"/>
    <w:rsid w:val="00CF5A5D"/>
    <w:rsid w:val="00CF6B7A"/>
    <w:rsid w:val="00CF7A85"/>
    <w:rsid w:val="00D01C7B"/>
    <w:rsid w:val="00D047B2"/>
    <w:rsid w:val="00D05979"/>
    <w:rsid w:val="00D05A25"/>
    <w:rsid w:val="00D0713A"/>
    <w:rsid w:val="00D10AE3"/>
    <w:rsid w:val="00D12992"/>
    <w:rsid w:val="00D14C27"/>
    <w:rsid w:val="00D15053"/>
    <w:rsid w:val="00D15BE5"/>
    <w:rsid w:val="00D16573"/>
    <w:rsid w:val="00D171BA"/>
    <w:rsid w:val="00D171FD"/>
    <w:rsid w:val="00D17489"/>
    <w:rsid w:val="00D231C4"/>
    <w:rsid w:val="00D23F38"/>
    <w:rsid w:val="00D247B6"/>
    <w:rsid w:val="00D30DCF"/>
    <w:rsid w:val="00D31274"/>
    <w:rsid w:val="00D31615"/>
    <w:rsid w:val="00D31EFB"/>
    <w:rsid w:val="00D33FDC"/>
    <w:rsid w:val="00D34527"/>
    <w:rsid w:val="00D350C1"/>
    <w:rsid w:val="00D3594E"/>
    <w:rsid w:val="00D35FCC"/>
    <w:rsid w:val="00D37FA8"/>
    <w:rsid w:val="00D449ED"/>
    <w:rsid w:val="00D44D70"/>
    <w:rsid w:val="00D46B31"/>
    <w:rsid w:val="00D50B65"/>
    <w:rsid w:val="00D51023"/>
    <w:rsid w:val="00D51E5D"/>
    <w:rsid w:val="00D520E4"/>
    <w:rsid w:val="00D5215D"/>
    <w:rsid w:val="00D52D3C"/>
    <w:rsid w:val="00D54689"/>
    <w:rsid w:val="00D5547A"/>
    <w:rsid w:val="00D55A06"/>
    <w:rsid w:val="00D55DD6"/>
    <w:rsid w:val="00D55E47"/>
    <w:rsid w:val="00D5604F"/>
    <w:rsid w:val="00D565D1"/>
    <w:rsid w:val="00D57A45"/>
    <w:rsid w:val="00D57D22"/>
    <w:rsid w:val="00D60A3C"/>
    <w:rsid w:val="00D60CB6"/>
    <w:rsid w:val="00D6114D"/>
    <w:rsid w:val="00D63248"/>
    <w:rsid w:val="00D63B9D"/>
    <w:rsid w:val="00D6475A"/>
    <w:rsid w:val="00D6592E"/>
    <w:rsid w:val="00D66055"/>
    <w:rsid w:val="00D66CB0"/>
    <w:rsid w:val="00D738C1"/>
    <w:rsid w:val="00D73AA7"/>
    <w:rsid w:val="00D73C67"/>
    <w:rsid w:val="00D73D4B"/>
    <w:rsid w:val="00D75BA0"/>
    <w:rsid w:val="00D8065E"/>
    <w:rsid w:val="00D80B2B"/>
    <w:rsid w:val="00D8130D"/>
    <w:rsid w:val="00D814FA"/>
    <w:rsid w:val="00D821CB"/>
    <w:rsid w:val="00D823CF"/>
    <w:rsid w:val="00D83056"/>
    <w:rsid w:val="00D832EB"/>
    <w:rsid w:val="00D84003"/>
    <w:rsid w:val="00D84D44"/>
    <w:rsid w:val="00D858EF"/>
    <w:rsid w:val="00D874BC"/>
    <w:rsid w:val="00D905A0"/>
    <w:rsid w:val="00D910F1"/>
    <w:rsid w:val="00D915E3"/>
    <w:rsid w:val="00D92A45"/>
    <w:rsid w:val="00D93E58"/>
    <w:rsid w:val="00D95460"/>
    <w:rsid w:val="00D954C5"/>
    <w:rsid w:val="00DA0E55"/>
    <w:rsid w:val="00DA4141"/>
    <w:rsid w:val="00DA5BE7"/>
    <w:rsid w:val="00DA67E1"/>
    <w:rsid w:val="00DA71DA"/>
    <w:rsid w:val="00DA772E"/>
    <w:rsid w:val="00DA7ECA"/>
    <w:rsid w:val="00DB243B"/>
    <w:rsid w:val="00DB34BD"/>
    <w:rsid w:val="00DB63CD"/>
    <w:rsid w:val="00DC0A26"/>
    <w:rsid w:val="00DC2E80"/>
    <w:rsid w:val="00DC37C0"/>
    <w:rsid w:val="00DC3E61"/>
    <w:rsid w:val="00DC599B"/>
    <w:rsid w:val="00DC608D"/>
    <w:rsid w:val="00DC71E0"/>
    <w:rsid w:val="00DC7AE3"/>
    <w:rsid w:val="00DD164A"/>
    <w:rsid w:val="00DD16E5"/>
    <w:rsid w:val="00DD255E"/>
    <w:rsid w:val="00DD3402"/>
    <w:rsid w:val="00DD36BF"/>
    <w:rsid w:val="00DD704E"/>
    <w:rsid w:val="00DD730A"/>
    <w:rsid w:val="00DE62CB"/>
    <w:rsid w:val="00DE6989"/>
    <w:rsid w:val="00DF09E5"/>
    <w:rsid w:val="00DF294A"/>
    <w:rsid w:val="00DF3153"/>
    <w:rsid w:val="00DF437D"/>
    <w:rsid w:val="00DF4AE3"/>
    <w:rsid w:val="00DF650A"/>
    <w:rsid w:val="00DF6965"/>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37875"/>
    <w:rsid w:val="00E40384"/>
    <w:rsid w:val="00E41F5A"/>
    <w:rsid w:val="00E43DB9"/>
    <w:rsid w:val="00E46645"/>
    <w:rsid w:val="00E502F8"/>
    <w:rsid w:val="00E51448"/>
    <w:rsid w:val="00E51A2C"/>
    <w:rsid w:val="00E51EC6"/>
    <w:rsid w:val="00E53651"/>
    <w:rsid w:val="00E5433E"/>
    <w:rsid w:val="00E562AC"/>
    <w:rsid w:val="00E56B68"/>
    <w:rsid w:val="00E576E3"/>
    <w:rsid w:val="00E6001D"/>
    <w:rsid w:val="00E62545"/>
    <w:rsid w:val="00E636AA"/>
    <w:rsid w:val="00E65F07"/>
    <w:rsid w:val="00E6739D"/>
    <w:rsid w:val="00E71D44"/>
    <w:rsid w:val="00E73B98"/>
    <w:rsid w:val="00E75217"/>
    <w:rsid w:val="00E75A79"/>
    <w:rsid w:val="00E760DF"/>
    <w:rsid w:val="00E764D6"/>
    <w:rsid w:val="00E771FA"/>
    <w:rsid w:val="00E774F4"/>
    <w:rsid w:val="00E804DA"/>
    <w:rsid w:val="00E85182"/>
    <w:rsid w:val="00E85661"/>
    <w:rsid w:val="00E859BC"/>
    <w:rsid w:val="00E85AEB"/>
    <w:rsid w:val="00E87C2E"/>
    <w:rsid w:val="00E905A8"/>
    <w:rsid w:val="00E90B95"/>
    <w:rsid w:val="00E95EF2"/>
    <w:rsid w:val="00E96B7E"/>
    <w:rsid w:val="00E96F16"/>
    <w:rsid w:val="00E972F3"/>
    <w:rsid w:val="00EA0D30"/>
    <w:rsid w:val="00EA0FF6"/>
    <w:rsid w:val="00EA3734"/>
    <w:rsid w:val="00EA4D87"/>
    <w:rsid w:val="00EA507F"/>
    <w:rsid w:val="00EA5F5A"/>
    <w:rsid w:val="00EA7E68"/>
    <w:rsid w:val="00EB26BD"/>
    <w:rsid w:val="00EB70D7"/>
    <w:rsid w:val="00EB7210"/>
    <w:rsid w:val="00EB788E"/>
    <w:rsid w:val="00EB7BC2"/>
    <w:rsid w:val="00EC48C1"/>
    <w:rsid w:val="00EC6129"/>
    <w:rsid w:val="00EC7C01"/>
    <w:rsid w:val="00ED298A"/>
    <w:rsid w:val="00ED32A1"/>
    <w:rsid w:val="00ED4539"/>
    <w:rsid w:val="00ED523B"/>
    <w:rsid w:val="00EE28F4"/>
    <w:rsid w:val="00EE3526"/>
    <w:rsid w:val="00EE3663"/>
    <w:rsid w:val="00EE3D2A"/>
    <w:rsid w:val="00EE4516"/>
    <w:rsid w:val="00EE489D"/>
    <w:rsid w:val="00EE61E2"/>
    <w:rsid w:val="00EE6417"/>
    <w:rsid w:val="00EE6502"/>
    <w:rsid w:val="00EE6B10"/>
    <w:rsid w:val="00EE78BB"/>
    <w:rsid w:val="00EF0586"/>
    <w:rsid w:val="00EF0B09"/>
    <w:rsid w:val="00EF10A4"/>
    <w:rsid w:val="00EF15FB"/>
    <w:rsid w:val="00EF1BA6"/>
    <w:rsid w:val="00EF26A9"/>
    <w:rsid w:val="00EF6D69"/>
    <w:rsid w:val="00EF7CDD"/>
    <w:rsid w:val="00EF7FC9"/>
    <w:rsid w:val="00F02D1D"/>
    <w:rsid w:val="00F04569"/>
    <w:rsid w:val="00F05CC4"/>
    <w:rsid w:val="00F1095C"/>
    <w:rsid w:val="00F11129"/>
    <w:rsid w:val="00F13DF5"/>
    <w:rsid w:val="00F14C5B"/>
    <w:rsid w:val="00F20DF8"/>
    <w:rsid w:val="00F20F1D"/>
    <w:rsid w:val="00F20F66"/>
    <w:rsid w:val="00F21243"/>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37D30"/>
    <w:rsid w:val="00F41C86"/>
    <w:rsid w:val="00F4294B"/>
    <w:rsid w:val="00F42A2B"/>
    <w:rsid w:val="00F46B0D"/>
    <w:rsid w:val="00F508F1"/>
    <w:rsid w:val="00F50D97"/>
    <w:rsid w:val="00F51E88"/>
    <w:rsid w:val="00F5264C"/>
    <w:rsid w:val="00F52A0B"/>
    <w:rsid w:val="00F54026"/>
    <w:rsid w:val="00F544C1"/>
    <w:rsid w:val="00F56428"/>
    <w:rsid w:val="00F565BB"/>
    <w:rsid w:val="00F60C59"/>
    <w:rsid w:val="00F6308C"/>
    <w:rsid w:val="00F63F8B"/>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85765"/>
    <w:rsid w:val="00F90D33"/>
    <w:rsid w:val="00F91BA2"/>
    <w:rsid w:val="00F926AD"/>
    <w:rsid w:val="00F92F56"/>
    <w:rsid w:val="00F9365A"/>
    <w:rsid w:val="00F94721"/>
    <w:rsid w:val="00F948FF"/>
    <w:rsid w:val="00F94915"/>
    <w:rsid w:val="00F94B37"/>
    <w:rsid w:val="00F95054"/>
    <w:rsid w:val="00F95A7C"/>
    <w:rsid w:val="00F96E02"/>
    <w:rsid w:val="00F97912"/>
    <w:rsid w:val="00F97B42"/>
    <w:rsid w:val="00F97C74"/>
    <w:rsid w:val="00F9C8D7"/>
    <w:rsid w:val="00FA3277"/>
    <w:rsid w:val="00FA37DE"/>
    <w:rsid w:val="00FA628A"/>
    <w:rsid w:val="00FA635F"/>
    <w:rsid w:val="00FB1BEC"/>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18EC"/>
    <w:rsid w:val="00FD537B"/>
    <w:rsid w:val="00FD5463"/>
    <w:rsid w:val="00FD5912"/>
    <w:rsid w:val="00FD5DB3"/>
    <w:rsid w:val="00FD7C1A"/>
    <w:rsid w:val="00FE271F"/>
    <w:rsid w:val="00FE4C06"/>
    <w:rsid w:val="00FE4EC2"/>
    <w:rsid w:val="00FE4F50"/>
    <w:rsid w:val="00FE6474"/>
    <w:rsid w:val="00FE6FF2"/>
    <w:rsid w:val="00FE7F74"/>
    <w:rsid w:val="00FF0875"/>
    <w:rsid w:val="00FF1F4C"/>
    <w:rsid w:val="00FF2FD1"/>
    <w:rsid w:val="00FF5D6B"/>
    <w:rsid w:val="00FF6409"/>
    <w:rsid w:val="00FF6F92"/>
    <w:rsid w:val="00FF711E"/>
    <w:rsid w:val="00FF7F7B"/>
    <w:rsid w:val="0118BD05"/>
    <w:rsid w:val="01207B0B"/>
    <w:rsid w:val="01271613"/>
    <w:rsid w:val="014E25ED"/>
    <w:rsid w:val="01511DB7"/>
    <w:rsid w:val="015F5560"/>
    <w:rsid w:val="017BE5D5"/>
    <w:rsid w:val="01804648"/>
    <w:rsid w:val="0188B97B"/>
    <w:rsid w:val="01A356D8"/>
    <w:rsid w:val="01B3A93C"/>
    <w:rsid w:val="01B7066D"/>
    <w:rsid w:val="01BB70D2"/>
    <w:rsid w:val="0214B6F4"/>
    <w:rsid w:val="021BD8BC"/>
    <w:rsid w:val="02522262"/>
    <w:rsid w:val="0258236F"/>
    <w:rsid w:val="02698ED2"/>
    <w:rsid w:val="026CD4EB"/>
    <w:rsid w:val="0274C9FC"/>
    <w:rsid w:val="028831F4"/>
    <w:rsid w:val="02A5955B"/>
    <w:rsid w:val="02E278BF"/>
    <w:rsid w:val="02FB25C1"/>
    <w:rsid w:val="02FD1BBD"/>
    <w:rsid w:val="03074EC4"/>
    <w:rsid w:val="0331CF35"/>
    <w:rsid w:val="03508613"/>
    <w:rsid w:val="03715AB6"/>
    <w:rsid w:val="037612A8"/>
    <w:rsid w:val="0384A123"/>
    <w:rsid w:val="039BF418"/>
    <w:rsid w:val="03B7C914"/>
    <w:rsid w:val="03CE88B3"/>
    <w:rsid w:val="040D9281"/>
    <w:rsid w:val="04277B58"/>
    <w:rsid w:val="042EED3B"/>
    <w:rsid w:val="04830EB9"/>
    <w:rsid w:val="04897732"/>
    <w:rsid w:val="04A31F25"/>
    <w:rsid w:val="04A75F85"/>
    <w:rsid w:val="04B786DC"/>
    <w:rsid w:val="055AAD13"/>
    <w:rsid w:val="05856DDF"/>
    <w:rsid w:val="058D8E8A"/>
    <w:rsid w:val="05907670"/>
    <w:rsid w:val="0594898E"/>
    <w:rsid w:val="05967C76"/>
    <w:rsid w:val="05F4842C"/>
    <w:rsid w:val="05FA8736"/>
    <w:rsid w:val="0600E7CA"/>
    <w:rsid w:val="0610F38D"/>
    <w:rsid w:val="0611357D"/>
    <w:rsid w:val="061470E5"/>
    <w:rsid w:val="061D4393"/>
    <w:rsid w:val="064A100B"/>
    <w:rsid w:val="06553113"/>
    <w:rsid w:val="0667BF93"/>
    <w:rsid w:val="06687F55"/>
    <w:rsid w:val="0697BCD3"/>
    <w:rsid w:val="06B5BBCF"/>
    <w:rsid w:val="06C2FA14"/>
    <w:rsid w:val="06D64179"/>
    <w:rsid w:val="06E65CA3"/>
    <w:rsid w:val="0719402A"/>
    <w:rsid w:val="0724CE16"/>
    <w:rsid w:val="072D934B"/>
    <w:rsid w:val="077395DC"/>
    <w:rsid w:val="0784E969"/>
    <w:rsid w:val="079A4112"/>
    <w:rsid w:val="07C216D2"/>
    <w:rsid w:val="07D3EA30"/>
    <w:rsid w:val="07DC8E70"/>
    <w:rsid w:val="07F6B0B8"/>
    <w:rsid w:val="081E87E6"/>
    <w:rsid w:val="0826F4C8"/>
    <w:rsid w:val="082CE5C4"/>
    <w:rsid w:val="08606F0B"/>
    <w:rsid w:val="087F7F27"/>
    <w:rsid w:val="088B3A37"/>
    <w:rsid w:val="088B3DE7"/>
    <w:rsid w:val="08A82716"/>
    <w:rsid w:val="08B06F1B"/>
    <w:rsid w:val="08BFD409"/>
    <w:rsid w:val="08EDAB55"/>
    <w:rsid w:val="0911C5DC"/>
    <w:rsid w:val="091B1816"/>
    <w:rsid w:val="093227F8"/>
    <w:rsid w:val="093EB47A"/>
    <w:rsid w:val="095361AC"/>
    <w:rsid w:val="0958EBC8"/>
    <w:rsid w:val="09704259"/>
    <w:rsid w:val="0977C759"/>
    <w:rsid w:val="09AD2AF0"/>
    <w:rsid w:val="09F2AEA1"/>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6EDDCB"/>
    <w:rsid w:val="0BAB5F88"/>
    <w:rsid w:val="0BAE53E5"/>
    <w:rsid w:val="0BC20CAC"/>
    <w:rsid w:val="0BD26C27"/>
    <w:rsid w:val="0BD86031"/>
    <w:rsid w:val="0BF6882D"/>
    <w:rsid w:val="0BF95FE4"/>
    <w:rsid w:val="0C026789"/>
    <w:rsid w:val="0C03F659"/>
    <w:rsid w:val="0C0D2A45"/>
    <w:rsid w:val="0C395777"/>
    <w:rsid w:val="0C56777E"/>
    <w:rsid w:val="0C65ECE8"/>
    <w:rsid w:val="0C685C61"/>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2270A"/>
    <w:rsid w:val="0FA7CA10"/>
    <w:rsid w:val="0FAAA5BA"/>
    <w:rsid w:val="0FB13B91"/>
    <w:rsid w:val="0FB9ABF9"/>
    <w:rsid w:val="0FC9022D"/>
    <w:rsid w:val="0FDDB7C6"/>
    <w:rsid w:val="0FF53D62"/>
    <w:rsid w:val="0FF8EDCB"/>
    <w:rsid w:val="1001BD31"/>
    <w:rsid w:val="101DB89F"/>
    <w:rsid w:val="10416D33"/>
    <w:rsid w:val="104755ED"/>
    <w:rsid w:val="104EE32C"/>
    <w:rsid w:val="1056C28F"/>
    <w:rsid w:val="1072C424"/>
    <w:rsid w:val="107D23AB"/>
    <w:rsid w:val="107D276F"/>
    <w:rsid w:val="10975967"/>
    <w:rsid w:val="10A4624D"/>
    <w:rsid w:val="10B62264"/>
    <w:rsid w:val="10D6CCA2"/>
    <w:rsid w:val="10E26675"/>
    <w:rsid w:val="10E7F4DF"/>
    <w:rsid w:val="11119862"/>
    <w:rsid w:val="111A1A23"/>
    <w:rsid w:val="111AFDF9"/>
    <w:rsid w:val="111C2A1E"/>
    <w:rsid w:val="113D39DD"/>
    <w:rsid w:val="1164D6BF"/>
    <w:rsid w:val="1184CAD7"/>
    <w:rsid w:val="118A9436"/>
    <w:rsid w:val="11CC173A"/>
    <w:rsid w:val="11F1D16F"/>
    <w:rsid w:val="120F27F4"/>
    <w:rsid w:val="121A98B6"/>
    <w:rsid w:val="1221CEE1"/>
    <w:rsid w:val="1235E0FF"/>
    <w:rsid w:val="124952E8"/>
    <w:rsid w:val="1252F04C"/>
    <w:rsid w:val="126983F4"/>
    <w:rsid w:val="12903AE7"/>
    <w:rsid w:val="12DFDCB2"/>
    <w:rsid w:val="12E7B8F6"/>
    <w:rsid w:val="12EFABFC"/>
    <w:rsid w:val="130307D0"/>
    <w:rsid w:val="132E1726"/>
    <w:rsid w:val="1359C131"/>
    <w:rsid w:val="135C7669"/>
    <w:rsid w:val="135FF82C"/>
    <w:rsid w:val="1379D4E5"/>
    <w:rsid w:val="137A0664"/>
    <w:rsid w:val="13A0DD0B"/>
    <w:rsid w:val="13AC1F34"/>
    <w:rsid w:val="13DF2464"/>
    <w:rsid w:val="13E9637F"/>
    <w:rsid w:val="13EDDAA3"/>
    <w:rsid w:val="13F947E5"/>
    <w:rsid w:val="140801AD"/>
    <w:rsid w:val="1423DE2D"/>
    <w:rsid w:val="1430732C"/>
    <w:rsid w:val="14325155"/>
    <w:rsid w:val="1434D414"/>
    <w:rsid w:val="14420812"/>
    <w:rsid w:val="145B21B4"/>
    <w:rsid w:val="146C3875"/>
    <w:rsid w:val="147F4547"/>
    <w:rsid w:val="1487728C"/>
    <w:rsid w:val="14A89BE0"/>
    <w:rsid w:val="14C3FC99"/>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4780B"/>
    <w:rsid w:val="15A61D97"/>
    <w:rsid w:val="15BFAE8E"/>
    <w:rsid w:val="15D5B917"/>
    <w:rsid w:val="15EBA5F0"/>
    <w:rsid w:val="15EC1B3D"/>
    <w:rsid w:val="164B67CE"/>
    <w:rsid w:val="16672B2A"/>
    <w:rsid w:val="1669207F"/>
    <w:rsid w:val="1678EC3B"/>
    <w:rsid w:val="16804BA3"/>
    <w:rsid w:val="16814022"/>
    <w:rsid w:val="16E2C742"/>
    <w:rsid w:val="16E52DA2"/>
    <w:rsid w:val="16F1DC09"/>
    <w:rsid w:val="16F4884F"/>
    <w:rsid w:val="1753E407"/>
    <w:rsid w:val="17561839"/>
    <w:rsid w:val="176279B0"/>
    <w:rsid w:val="17844B6D"/>
    <w:rsid w:val="17845745"/>
    <w:rsid w:val="17901A3D"/>
    <w:rsid w:val="17B58D9B"/>
    <w:rsid w:val="17D9553C"/>
    <w:rsid w:val="17E815BC"/>
    <w:rsid w:val="17FC81AE"/>
    <w:rsid w:val="18109C57"/>
    <w:rsid w:val="1817613F"/>
    <w:rsid w:val="182716FC"/>
    <w:rsid w:val="18367DE9"/>
    <w:rsid w:val="1864184F"/>
    <w:rsid w:val="1865B112"/>
    <w:rsid w:val="1865E3E3"/>
    <w:rsid w:val="188573BC"/>
    <w:rsid w:val="18C2A16E"/>
    <w:rsid w:val="18D4EEF1"/>
    <w:rsid w:val="18E75F14"/>
    <w:rsid w:val="1908D8C4"/>
    <w:rsid w:val="19681121"/>
    <w:rsid w:val="1970D5FA"/>
    <w:rsid w:val="1971F6E5"/>
    <w:rsid w:val="198C13C1"/>
    <w:rsid w:val="19BC9ECF"/>
    <w:rsid w:val="19C95A0D"/>
    <w:rsid w:val="19D13374"/>
    <w:rsid w:val="19E98901"/>
    <w:rsid w:val="1A101E8F"/>
    <w:rsid w:val="1A15922E"/>
    <w:rsid w:val="1A225E0A"/>
    <w:rsid w:val="1A9A9343"/>
    <w:rsid w:val="1ABAF60E"/>
    <w:rsid w:val="1AEFB20B"/>
    <w:rsid w:val="1AFEA44B"/>
    <w:rsid w:val="1B077160"/>
    <w:rsid w:val="1B0A9C0F"/>
    <w:rsid w:val="1B160900"/>
    <w:rsid w:val="1B192035"/>
    <w:rsid w:val="1B446FD8"/>
    <w:rsid w:val="1B447544"/>
    <w:rsid w:val="1B82925F"/>
    <w:rsid w:val="1B86D711"/>
    <w:rsid w:val="1BB60A3A"/>
    <w:rsid w:val="1BBB26F1"/>
    <w:rsid w:val="1BC4027B"/>
    <w:rsid w:val="1BE52CB3"/>
    <w:rsid w:val="1C2CAED8"/>
    <w:rsid w:val="1C3793E2"/>
    <w:rsid w:val="1C47682B"/>
    <w:rsid w:val="1C5FDCF2"/>
    <w:rsid w:val="1C7DCC76"/>
    <w:rsid w:val="1C9A74AC"/>
    <w:rsid w:val="1CAA8C26"/>
    <w:rsid w:val="1CCF0562"/>
    <w:rsid w:val="1D143DD7"/>
    <w:rsid w:val="1D1DA13F"/>
    <w:rsid w:val="1D2213D4"/>
    <w:rsid w:val="1D4A6BF0"/>
    <w:rsid w:val="1D5BA6C7"/>
    <w:rsid w:val="1D702BFA"/>
    <w:rsid w:val="1DA945A6"/>
    <w:rsid w:val="1DAA3F10"/>
    <w:rsid w:val="1DAC193E"/>
    <w:rsid w:val="1DB53D10"/>
    <w:rsid w:val="1DBA3902"/>
    <w:rsid w:val="1DC24C74"/>
    <w:rsid w:val="1DE1E695"/>
    <w:rsid w:val="1DF68A1E"/>
    <w:rsid w:val="1DFEE132"/>
    <w:rsid w:val="1E013759"/>
    <w:rsid w:val="1E272E44"/>
    <w:rsid w:val="1E4040B9"/>
    <w:rsid w:val="1E4E7FF7"/>
    <w:rsid w:val="1E4F89F7"/>
    <w:rsid w:val="1E6EB4E9"/>
    <w:rsid w:val="1E7EF778"/>
    <w:rsid w:val="1E7FABDC"/>
    <w:rsid w:val="1E7FFEA4"/>
    <w:rsid w:val="1EAF2427"/>
    <w:rsid w:val="1EB03E0C"/>
    <w:rsid w:val="1EC45327"/>
    <w:rsid w:val="1EFF685E"/>
    <w:rsid w:val="1F1D38EC"/>
    <w:rsid w:val="1F2D171A"/>
    <w:rsid w:val="1F560963"/>
    <w:rsid w:val="1F89F42C"/>
    <w:rsid w:val="1FE59CCF"/>
    <w:rsid w:val="1FF19585"/>
    <w:rsid w:val="200A80C2"/>
    <w:rsid w:val="201F1BDC"/>
    <w:rsid w:val="2024B1E7"/>
    <w:rsid w:val="20346DAC"/>
    <w:rsid w:val="20355AFA"/>
    <w:rsid w:val="204BF14E"/>
    <w:rsid w:val="207ECC08"/>
    <w:rsid w:val="20909AEA"/>
    <w:rsid w:val="209227DC"/>
    <w:rsid w:val="209B350F"/>
    <w:rsid w:val="209D6765"/>
    <w:rsid w:val="20D9D295"/>
    <w:rsid w:val="20F1D9C4"/>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1F848E"/>
    <w:rsid w:val="233053BD"/>
    <w:rsid w:val="233A476A"/>
    <w:rsid w:val="233E46E6"/>
    <w:rsid w:val="2371A82C"/>
    <w:rsid w:val="23906B47"/>
    <w:rsid w:val="23AC114C"/>
    <w:rsid w:val="23E83B3C"/>
    <w:rsid w:val="24004C39"/>
    <w:rsid w:val="241A79E8"/>
    <w:rsid w:val="242F95E4"/>
    <w:rsid w:val="243DA318"/>
    <w:rsid w:val="243E1C64"/>
    <w:rsid w:val="244344B0"/>
    <w:rsid w:val="2455425A"/>
    <w:rsid w:val="245BF2A2"/>
    <w:rsid w:val="246D50EB"/>
    <w:rsid w:val="24A86457"/>
    <w:rsid w:val="24AAC3C8"/>
    <w:rsid w:val="24D4C331"/>
    <w:rsid w:val="24E6EAAA"/>
    <w:rsid w:val="2514A1B6"/>
    <w:rsid w:val="253DB3E8"/>
    <w:rsid w:val="25558185"/>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156F2"/>
    <w:rsid w:val="2648698C"/>
    <w:rsid w:val="26600B48"/>
    <w:rsid w:val="26628FC9"/>
    <w:rsid w:val="2662955B"/>
    <w:rsid w:val="266DB6F6"/>
    <w:rsid w:val="2671E82C"/>
    <w:rsid w:val="2675E7A8"/>
    <w:rsid w:val="267E442A"/>
    <w:rsid w:val="2692B1BF"/>
    <w:rsid w:val="26AA0F9D"/>
    <w:rsid w:val="26BF69B2"/>
    <w:rsid w:val="26DFF120"/>
    <w:rsid w:val="26FEB0EB"/>
    <w:rsid w:val="270FC91E"/>
    <w:rsid w:val="273A0451"/>
    <w:rsid w:val="273CB30B"/>
    <w:rsid w:val="275B0C2D"/>
    <w:rsid w:val="2769AA9B"/>
    <w:rsid w:val="27A79435"/>
    <w:rsid w:val="27AAFEA5"/>
    <w:rsid w:val="27BD4CAB"/>
    <w:rsid w:val="27BEB809"/>
    <w:rsid w:val="27CC51DB"/>
    <w:rsid w:val="27DA8604"/>
    <w:rsid w:val="27E5F468"/>
    <w:rsid w:val="27E78763"/>
    <w:rsid w:val="27F26163"/>
    <w:rsid w:val="2847F4C3"/>
    <w:rsid w:val="286B1B52"/>
    <w:rsid w:val="288D2247"/>
    <w:rsid w:val="288F5C80"/>
    <w:rsid w:val="28A351CE"/>
    <w:rsid w:val="28B3148F"/>
    <w:rsid w:val="290F97B3"/>
    <w:rsid w:val="295289EA"/>
    <w:rsid w:val="29625B12"/>
    <w:rsid w:val="297A989A"/>
    <w:rsid w:val="297D9648"/>
    <w:rsid w:val="29890F2E"/>
    <w:rsid w:val="299C0376"/>
    <w:rsid w:val="29C37241"/>
    <w:rsid w:val="2A05171C"/>
    <w:rsid w:val="2A162E4C"/>
    <w:rsid w:val="2A384B29"/>
    <w:rsid w:val="2A4A241D"/>
    <w:rsid w:val="2A7A97BB"/>
    <w:rsid w:val="2A860DD9"/>
    <w:rsid w:val="2AA4397C"/>
    <w:rsid w:val="2AB28634"/>
    <w:rsid w:val="2AB391C0"/>
    <w:rsid w:val="2AC62966"/>
    <w:rsid w:val="2ACA3464"/>
    <w:rsid w:val="2AD3FB47"/>
    <w:rsid w:val="2AEA759D"/>
    <w:rsid w:val="2B14C815"/>
    <w:rsid w:val="2B1CCE91"/>
    <w:rsid w:val="2B6079EA"/>
    <w:rsid w:val="2B8DC4F5"/>
    <w:rsid w:val="2B93D227"/>
    <w:rsid w:val="2B99B6C4"/>
    <w:rsid w:val="2BAA6CB7"/>
    <w:rsid w:val="2BAF9D06"/>
    <w:rsid w:val="2BC212BA"/>
    <w:rsid w:val="2BCCD0CC"/>
    <w:rsid w:val="2BDC0157"/>
    <w:rsid w:val="2BDDE7B6"/>
    <w:rsid w:val="2BF49F9F"/>
    <w:rsid w:val="2C108A67"/>
    <w:rsid w:val="2C28AE69"/>
    <w:rsid w:val="2C6417BA"/>
    <w:rsid w:val="2C763885"/>
    <w:rsid w:val="2CA7030B"/>
    <w:rsid w:val="2CABE551"/>
    <w:rsid w:val="2CC01F22"/>
    <w:rsid w:val="2CCDCBCB"/>
    <w:rsid w:val="2CE5292C"/>
    <w:rsid w:val="2CF1C4D5"/>
    <w:rsid w:val="2D1B142D"/>
    <w:rsid w:val="2D1D6D38"/>
    <w:rsid w:val="2D3599B9"/>
    <w:rsid w:val="2D568668"/>
    <w:rsid w:val="2D8414BD"/>
    <w:rsid w:val="2D842ADE"/>
    <w:rsid w:val="2D8A15D3"/>
    <w:rsid w:val="2DA9A6A5"/>
    <w:rsid w:val="2DAD327A"/>
    <w:rsid w:val="2DF6EC11"/>
    <w:rsid w:val="2DFD4E64"/>
    <w:rsid w:val="2E05DB40"/>
    <w:rsid w:val="2E0B9C09"/>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04344"/>
    <w:rsid w:val="2F5A331A"/>
    <w:rsid w:val="2F8BED7C"/>
    <w:rsid w:val="2F8D3238"/>
    <w:rsid w:val="2F95F9B2"/>
    <w:rsid w:val="2F9FF86F"/>
    <w:rsid w:val="2FB3474C"/>
    <w:rsid w:val="2FC9C9EE"/>
    <w:rsid w:val="2FCF8C99"/>
    <w:rsid w:val="3009D092"/>
    <w:rsid w:val="301291BB"/>
    <w:rsid w:val="30455F11"/>
    <w:rsid w:val="3047C6C6"/>
    <w:rsid w:val="306D6C1A"/>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8F0820"/>
    <w:rsid w:val="33A02951"/>
    <w:rsid w:val="33D7F44A"/>
    <w:rsid w:val="33FC8E06"/>
    <w:rsid w:val="34103155"/>
    <w:rsid w:val="342097D3"/>
    <w:rsid w:val="344095B8"/>
    <w:rsid w:val="3447355E"/>
    <w:rsid w:val="3460A4F0"/>
    <w:rsid w:val="3467D73E"/>
    <w:rsid w:val="3496B9D0"/>
    <w:rsid w:val="3498FADB"/>
    <w:rsid w:val="349F581E"/>
    <w:rsid w:val="34A865AD"/>
    <w:rsid w:val="34D4CBB7"/>
    <w:rsid w:val="34FF4FAE"/>
    <w:rsid w:val="35126C98"/>
    <w:rsid w:val="353C94C1"/>
    <w:rsid w:val="355105AA"/>
    <w:rsid w:val="3552FA28"/>
    <w:rsid w:val="355E5383"/>
    <w:rsid w:val="356BF4AD"/>
    <w:rsid w:val="358B46DD"/>
    <w:rsid w:val="358D5087"/>
    <w:rsid w:val="35A06179"/>
    <w:rsid w:val="35B15E8B"/>
    <w:rsid w:val="35D45A9E"/>
    <w:rsid w:val="35E31FB9"/>
    <w:rsid w:val="35F51842"/>
    <w:rsid w:val="3606831F"/>
    <w:rsid w:val="364A28F0"/>
    <w:rsid w:val="3678FFDE"/>
    <w:rsid w:val="36A0E708"/>
    <w:rsid w:val="36ADA0BD"/>
    <w:rsid w:val="36B62DD0"/>
    <w:rsid w:val="36EFCF51"/>
    <w:rsid w:val="36FA23E4"/>
    <w:rsid w:val="37008A35"/>
    <w:rsid w:val="37065253"/>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4AFB48"/>
    <w:rsid w:val="3A558E80"/>
    <w:rsid w:val="3A58F684"/>
    <w:rsid w:val="3A842306"/>
    <w:rsid w:val="3A8732AF"/>
    <w:rsid w:val="3A9535D3"/>
    <w:rsid w:val="3AAF7D57"/>
    <w:rsid w:val="3AF7FDA1"/>
    <w:rsid w:val="3AF800E4"/>
    <w:rsid w:val="3B09C4EE"/>
    <w:rsid w:val="3B153076"/>
    <w:rsid w:val="3B19F51B"/>
    <w:rsid w:val="3B1EEE3F"/>
    <w:rsid w:val="3B2D6381"/>
    <w:rsid w:val="3B302916"/>
    <w:rsid w:val="3B42F0DF"/>
    <w:rsid w:val="3B4FC294"/>
    <w:rsid w:val="3B7B9681"/>
    <w:rsid w:val="3BAC763A"/>
    <w:rsid w:val="3BE52A3D"/>
    <w:rsid w:val="3BFD5288"/>
    <w:rsid w:val="3C021491"/>
    <w:rsid w:val="3C089172"/>
    <w:rsid w:val="3C194AFC"/>
    <w:rsid w:val="3C46BFB9"/>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2FA1A6"/>
    <w:rsid w:val="3E485D60"/>
    <w:rsid w:val="3E668B94"/>
    <w:rsid w:val="3E825D50"/>
    <w:rsid w:val="3E95F958"/>
    <w:rsid w:val="3ECDD91C"/>
    <w:rsid w:val="3ECEA26A"/>
    <w:rsid w:val="3EF663DA"/>
    <w:rsid w:val="3F0FD746"/>
    <w:rsid w:val="3F1275FC"/>
    <w:rsid w:val="3F143B69"/>
    <w:rsid w:val="3F14C12F"/>
    <w:rsid w:val="3F1637B3"/>
    <w:rsid w:val="3F528A24"/>
    <w:rsid w:val="3F52AA75"/>
    <w:rsid w:val="3F548A27"/>
    <w:rsid w:val="3F55CC88"/>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DE9420"/>
    <w:rsid w:val="40ED6CD0"/>
    <w:rsid w:val="40FA09CB"/>
    <w:rsid w:val="4136DE1D"/>
    <w:rsid w:val="4146924E"/>
    <w:rsid w:val="41471751"/>
    <w:rsid w:val="414954AE"/>
    <w:rsid w:val="41595E53"/>
    <w:rsid w:val="416A7867"/>
    <w:rsid w:val="416F0A84"/>
    <w:rsid w:val="4185498B"/>
    <w:rsid w:val="41984B0D"/>
    <w:rsid w:val="41BB0F4D"/>
    <w:rsid w:val="41D753E7"/>
    <w:rsid w:val="41E056D9"/>
    <w:rsid w:val="41ED2662"/>
    <w:rsid w:val="41F08B51"/>
    <w:rsid w:val="420D438F"/>
    <w:rsid w:val="42108D97"/>
    <w:rsid w:val="42138C20"/>
    <w:rsid w:val="42352E5D"/>
    <w:rsid w:val="424AB8CE"/>
    <w:rsid w:val="425EDFC8"/>
    <w:rsid w:val="42724985"/>
    <w:rsid w:val="4285A1FF"/>
    <w:rsid w:val="42C69D9B"/>
    <w:rsid w:val="42EB5E68"/>
    <w:rsid w:val="433F61B5"/>
    <w:rsid w:val="435B6C61"/>
    <w:rsid w:val="43769B84"/>
    <w:rsid w:val="43BE58D4"/>
    <w:rsid w:val="43F2018F"/>
    <w:rsid w:val="43F8ABB4"/>
    <w:rsid w:val="43FA0BBB"/>
    <w:rsid w:val="441D704C"/>
    <w:rsid w:val="447A4CDB"/>
    <w:rsid w:val="44B2CC38"/>
    <w:rsid w:val="44EECFC5"/>
    <w:rsid w:val="451155DA"/>
    <w:rsid w:val="45367F07"/>
    <w:rsid w:val="4546906D"/>
    <w:rsid w:val="454A9D56"/>
    <w:rsid w:val="45550441"/>
    <w:rsid w:val="458AD867"/>
    <w:rsid w:val="45A9B924"/>
    <w:rsid w:val="45AACF1E"/>
    <w:rsid w:val="45B1A5F2"/>
    <w:rsid w:val="45EE4938"/>
    <w:rsid w:val="46422140"/>
    <w:rsid w:val="466BBC30"/>
    <w:rsid w:val="4672DBBD"/>
    <w:rsid w:val="4675AC89"/>
    <w:rsid w:val="4675F056"/>
    <w:rsid w:val="4681B738"/>
    <w:rsid w:val="469B7889"/>
    <w:rsid w:val="46C5524A"/>
    <w:rsid w:val="46CC8BB2"/>
    <w:rsid w:val="46E0CD37"/>
    <w:rsid w:val="47122F49"/>
    <w:rsid w:val="47329ADA"/>
    <w:rsid w:val="4737DDD4"/>
    <w:rsid w:val="475A907E"/>
    <w:rsid w:val="47649D41"/>
    <w:rsid w:val="47686651"/>
    <w:rsid w:val="476AA28C"/>
    <w:rsid w:val="47946272"/>
    <w:rsid w:val="47B50DDE"/>
    <w:rsid w:val="47EE648D"/>
    <w:rsid w:val="47F9D4F6"/>
    <w:rsid w:val="480EAC1E"/>
    <w:rsid w:val="4812B171"/>
    <w:rsid w:val="48237637"/>
    <w:rsid w:val="48540B21"/>
    <w:rsid w:val="4854E002"/>
    <w:rsid w:val="485890B5"/>
    <w:rsid w:val="4873D9F3"/>
    <w:rsid w:val="488CA50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0926E4"/>
    <w:rsid w:val="4A51A766"/>
    <w:rsid w:val="4A5DB212"/>
    <w:rsid w:val="4AD9BD82"/>
    <w:rsid w:val="4AE8DEA4"/>
    <w:rsid w:val="4B043115"/>
    <w:rsid w:val="4B1F1FDA"/>
    <w:rsid w:val="4B23A702"/>
    <w:rsid w:val="4B351209"/>
    <w:rsid w:val="4B4B3CE8"/>
    <w:rsid w:val="4B4B3D2B"/>
    <w:rsid w:val="4B738707"/>
    <w:rsid w:val="4B7BD1D2"/>
    <w:rsid w:val="4B7D6986"/>
    <w:rsid w:val="4B8FE072"/>
    <w:rsid w:val="4B91144B"/>
    <w:rsid w:val="4B9A2C09"/>
    <w:rsid w:val="4B9F8203"/>
    <w:rsid w:val="4BB43E5A"/>
    <w:rsid w:val="4C0EF879"/>
    <w:rsid w:val="4C146EEE"/>
    <w:rsid w:val="4C237A99"/>
    <w:rsid w:val="4C28D4FC"/>
    <w:rsid w:val="4C33AF3F"/>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C2E02E"/>
    <w:rsid w:val="4DF23231"/>
    <w:rsid w:val="4DF8AFD8"/>
    <w:rsid w:val="4DFDE40C"/>
    <w:rsid w:val="4E073E29"/>
    <w:rsid w:val="4E32392C"/>
    <w:rsid w:val="4E4EC87E"/>
    <w:rsid w:val="4E73BBA7"/>
    <w:rsid w:val="4E852493"/>
    <w:rsid w:val="4E9300B7"/>
    <w:rsid w:val="4E9C10E2"/>
    <w:rsid w:val="4EA248FF"/>
    <w:rsid w:val="4EDE0CB6"/>
    <w:rsid w:val="4F0DBCF7"/>
    <w:rsid w:val="4F124E51"/>
    <w:rsid w:val="4F4FED3E"/>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EBBD9F"/>
    <w:rsid w:val="50FC461F"/>
    <w:rsid w:val="51103145"/>
    <w:rsid w:val="511BCF9C"/>
    <w:rsid w:val="512F48D3"/>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78E00"/>
    <w:rsid w:val="528E2624"/>
    <w:rsid w:val="5292D949"/>
    <w:rsid w:val="52E6090E"/>
    <w:rsid w:val="52E6BC59"/>
    <w:rsid w:val="530EDDE3"/>
    <w:rsid w:val="534023EE"/>
    <w:rsid w:val="53443F9B"/>
    <w:rsid w:val="536D5EFE"/>
    <w:rsid w:val="539A0C77"/>
    <w:rsid w:val="53CE9504"/>
    <w:rsid w:val="53DA8663"/>
    <w:rsid w:val="53E4D598"/>
    <w:rsid w:val="53ED5C18"/>
    <w:rsid w:val="5401D6FD"/>
    <w:rsid w:val="54195902"/>
    <w:rsid w:val="545B6D5A"/>
    <w:rsid w:val="54A047A3"/>
    <w:rsid w:val="54A4C4FF"/>
    <w:rsid w:val="54A5778F"/>
    <w:rsid w:val="54A9A731"/>
    <w:rsid w:val="54AC6989"/>
    <w:rsid w:val="54CB90CB"/>
    <w:rsid w:val="55049488"/>
    <w:rsid w:val="550BFADD"/>
    <w:rsid w:val="550E5213"/>
    <w:rsid w:val="551879AD"/>
    <w:rsid w:val="552A9691"/>
    <w:rsid w:val="556483D9"/>
    <w:rsid w:val="55683D96"/>
    <w:rsid w:val="55686A7E"/>
    <w:rsid w:val="557390EC"/>
    <w:rsid w:val="55858EAF"/>
    <w:rsid w:val="558FDB03"/>
    <w:rsid w:val="55C06D09"/>
    <w:rsid w:val="55F88F89"/>
    <w:rsid w:val="55FAB460"/>
    <w:rsid w:val="55FB0B45"/>
    <w:rsid w:val="55FD2ADA"/>
    <w:rsid w:val="5603165E"/>
    <w:rsid w:val="5640638A"/>
    <w:rsid w:val="56453AF5"/>
    <w:rsid w:val="56467EA5"/>
    <w:rsid w:val="56513D0B"/>
    <w:rsid w:val="56617F73"/>
    <w:rsid w:val="5677C4B0"/>
    <w:rsid w:val="568903EA"/>
    <w:rsid w:val="56A71D9B"/>
    <w:rsid w:val="56B19C53"/>
    <w:rsid w:val="56B48A0B"/>
    <w:rsid w:val="56C617F0"/>
    <w:rsid w:val="56D67CAD"/>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3778D"/>
    <w:rsid w:val="5A5906B8"/>
    <w:rsid w:val="5A665ED7"/>
    <w:rsid w:val="5A783BBE"/>
    <w:rsid w:val="5AC6E074"/>
    <w:rsid w:val="5AFDBFB1"/>
    <w:rsid w:val="5B0C2BD0"/>
    <w:rsid w:val="5B1448F3"/>
    <w:rsid w:val="5B17E06C"/>
    <w:rsid w:val="5B3F175A"/>
    <w:rsid w:val="5B5DB7C7"/>
    <w:rsid w:val="5B8C056C"/>
    <w:rsid w:val="5B948D35"/>
    <w:rsid w:val="5BB18185"/>
    <w:rsid w:val="5BB2CD5E"/>
    <w:rsid w:val="5BC03839"/>
    <w:rsid w:val="5BCBF5BB"/>
    <w:rsid w:val="5C0792E1"/>
    <w:rsid w:val="5C0AACC0"/>
    <w:rsid w:val="5C0D0588"/>
    <w:rsid w:val="5C183F1C"/>
    <w:rsid w:val="5C191517"/>
    <w:rsid w:val="5C1C7F0F"/>
    <w:rsid w:val="5C22EA11"/>
    <w:rsid w:val="5C39D134"/>
    <w:rsid w:val="5CC77D43"/>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5FB5C660"/>
    <w:rsid w:val="5FEF395C"/>
    <w:rsid w:val="600FA30C"/>
    <w:rsid w:val="60140579"/>
    <w:rsid w:val="601A7B83"/>
    <w:rsid w:val="6033838A"/>
    <w:rsid w:val="6060E1DC"/>
    <w:rsid w:val="60845402"/>
    <w:rsid w:val="6086964B"/>
    <w:rsid w:val="60960641"/>
    <w:rsid w:val="609CC466"/>
    <w:rsid w:val="60A66618"/>
    <w:rsid w:val="60C92049"/>
    <w:rsid w:val="60D8A04B"/>
    <w:rsid w:val="60DB2AD5"/>
    <w:rsid w:val="60EF5130"/>
    <w:rsid w:val="61181D1A"/>
    <w:rsid w:val="611BED78"/>
    <w:rsid w:val="6141BD68"/>
    <w:rsid w:val="6141C2D4"/>
    <w:rsid w:val="6149BD00"/>
    <w:rsid w:val="614A6C83"/>
    <w:rsid w:val="6185C28D"/>
    <w:rsid w:val="618AFEF8"/>
    <w:rsid w:val="619A2FC6"/>
    <w:rsid w:val="61B7B83D"/>
    <w:rsid w:val="6215D013"/>
    <w:rsid w:val="6229F4AF"/>
    <w:rsid w:val="6251E05F"/>
    <w:rsid w:val="6256D89E"/>
    <w:rsid w:val="6295713E"/>
    <w:rsid w:val="62A64CC4"/>
    <w:rsid w:val="62A7BC8A"/>
    <w:rsid w:val="62AE3A4A"/>
    <w:rsid w:val="62BFF9B5"/>
    <w:rsid w:val="62C9F259"/>
    <w:rsid w:val="630B1072"/>
    <w:rsid w:val="632299E5"/>
    <w:rsid w:val="638A824E"/>
    <w:rsid w:val="638F49AE"/>
    <w:rsid w:val="639CC006"/>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4B3FB9A"/>
    <w:rsid w:val="64D2551B"/>
    <w:rsid w:val="650091F2"/>
    <w:rsid w:val="652D78A2"/>
    <w:rsid w:val="65698AB5"/>
    <w:rsid w:val="65BA23AC"/>
    <w:rsid w:val="65EB25A9"/>
    <w:rsid w:val="65FA4B16"/>
    <w:rsid w:val="66036AAE"/>
    <w:rsid w:val="661243B7"/>
    <w:rsid w:val="663DBEB5"/>
    <w:rsid w:val="664BDF00"/>
    <w:rsid w:val="665E4209"/>
    <w:rsid w:val="666D1F00"/>
    <w:rsid w:val="667109EF"/>
    <w:rsid w:val="66CD8CE9"/>
    <w:rsid w:val="670103F8"/>
    <w:rsid w:val="670507A7"/>
    <w:rsid w:val="6709934B"/>
    <w:rsid w:val="670BE15F"/>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8048A3"/>
    <w:rsid w:val="68BAE319"/>
    <w:rsid w:val="68D101CB"/>
    <w:rsid w:val="68F42E51"/>
    <w:rsid w:val="68F55F07"/>
    <w:rsid w:val="6901FE59"/>
    <w:rsid w:val="69158E48"/>
    <w:rsid w:val="693B9D92"/>
    <w:rsid w:val="69440ADB"/>
    <w:rsid w:val="696769FD"/>
    <w:rsid w:val="6969CB16"/>
    <w:rsid w:val="69784F20"/>
    <w:rsid w:val="697CE880"/>
    <w:rsid w:val="69AFB2FB"/>
    <w:rsid w:val="69B33B4F"/>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123FD"/>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CF299A"/>
    <w:rsid w:val="6DDC9968"/>
    <w:rsid w:val="6DDFB21A"/>
    <w:rsid w:val="6DE86F7D"/>
    <w:rsid w:val="6DEB49EB"/>
    <w:rsid w:val="6DF0ECF1"/>
    <w:rsid w:val="6E20130B"/>
    <w:rsid w:val="6E40E8F8"/>
    <w:rsid w:val="6E7B7B98"/>
    <w:rsid w:val="6E87A64F"/>
    <w:rsid w:val="6E88FE39"/>
    <w:rsid w:val="6E95E0C6"/>
    <w:rsid w:val="6E99C2B7"/>
    <w:rsid w:val="6E9AB8E4"/>
    <w:rsid w:val="6EB25F2A"/>
    <w:rsid w:val="6ECCFA9E"/>
    <w:rsid w:val="6ED08365"/>
    <w:rsid w:val="6EDCAD15"/>
    <w:rsid w:val="6EE1BBC5"/>
    <w:rsid w:val="6EFADB06"/>
    <w:rsid w:val="6F140DB8"/>
    <w:rsid w:val="6F23DCBC"/>
    <w:rsid w:val="6F35A80A"/>
    <w:rsid w:val="6F3CB450"/>
    <w:rsid w:val="6F5269B8"/>
    <w:rsid w:val="6F5A7B98"/>
    <w:rsid w:val="6F5F9754"/>
    <w:rsid w:val="6F6D3461"/>
    <w:rsid w:val="6F8BDA8A"/>
    <w:rsid w:val="6FAFA2F7"/>
    <w:rsid w:val="706B476E"/>
    <w:rsid w:val="70C9ADF2"/>
    <w:rsid w:val="7121E74A"/>
    <w:rsid w:val="715510A6"/>
    <w:rsid w:val="71B57EBC"/>
    <w:rsid w:val="71C31291"/>
    <w:rsid w:val="71ED8FCA"/>
    <w:rsid w:val="720984AA"/>
    <w:rsid w:val="720E028C"/>
    <w:rsid w:val="721B2428"/>
    <w:rsid w:val="7233FC9E"/>
    <w:rsid w:val="728E67D3"/>
    <w:rsid w:val="72A673C4"/>
    <w:rsid w:val="72C9577B"/>
    <w:rsid w:val="7301646F"/>
    <w:rsid w:val="73163E9A"/>
    <w:rsid w:val="734F87EC"/>
    <w:rsid w:val="736D33DA"/>
    <w:rsid w:val="736FA7C4"/>
    <w:rsid w:val="7376F8B2"/>
    <w:rsid w:val="737C7D8D"/>
    <w:rsid w:val="7380D729"/>
    <w:rsid w:val="7398DF91"/>
    <w:rsid w:val="73A0F6BC"/>
    <w:rsid w:val="73A67F98"/>
    <w:rsid w:val="73A773C4"/>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15C35"/>
    <w:rsid w:val="76D3F210"/>
    <w:rsid w:val="76EBC1F1"/>
    <w:rsid w:val="771CA861"/>
    <w:rsid w:val="771E38AE"/>
    <w:rsid w:val="773FC7B5"/>
    <w:rsid w:val="77486BEB"/>
    <w:rsid w:val="77815379"/>
    <w:rsid w:val="77869CBA"/>
    <w:rsid w:val="77F8D43F"/>
    <w:rsid w:val="7807FE79"/>
    <w:rsid w:val="7831290D"/>
    <w:rsid w:val="786851F0"/>
    <w:rsid w:val="78687971"/>
    <w:rsid w:val="787E55D4"/>
    <w:rsid w:val="789E4F1B"/>
    <w:rsid w:val="78A1BD4C"/>
    <w:rsid w:val="78A6C1CD"/>
    <w:rsid w:val="78AB61D0"/>
    <w:rsid w:val="78EA55F8"/>
    <w:rsid w:val="78F795AB"/>
    <w:rsid w:val="78FC8673"/>
    <w:rsid w:val="7907188F"/>
    <w:rsid w:val="7951C2D8"/>
    <w:rsid w:val="7969F5BB"/>
    <w:rsid w:val="796D6BD7"/>
    <w:rsid w:val="79802C70"/>
    <w:rsid w:val="79B0DD05"/>
    <w:rsid w:val="79C895CB"/>
    <w:rsid w:val="79F7BE70"/>
    <w:rsid w:val="79FBAB2B"/>
    <w:rsid w:val="7A157FED"/>
    <w:rsid w:val="7A2812A0"/>
    <w:rsid w:val="7A301C6D"/>
    <w:rsid w:val="7A7349AF"/>
    <w:rsid w:val="7A7564F2"/>
    <w:rsid w:val="7A7F8B2F"/>
    <w:rsid w:val="7A961E3C"/>
    <w:rsid w:val="7AA25DA7"/>
    <w:rsid w:val="7AE6987F"/>
    <w:rsid w:val="7AFC0B46"/>
    <w:rsid w:val="7B092AB3"/>
    <w:rsid w:val="7B3DB32A"/>
    <w:rsid w:val="7BA3A9FB"/>
    <w:rsid w:val="7BAA482C"/>
    <w:rsid w:val="7BACBADE"/>
    <w:rsid w:val="7C1D2B79"/>
    <w:rsid w:val="7C2DD8D9"/>
    <w:rsid w:val="7C392AA0"/>
    <w:rsid w:val="7C54C49C"/>
    <w:rsid w:val="7C5CE7A8"/>
    <w:rsid w:val="7C71B17B"/>
    <w:rsid w:val="7C7D8555"/>
    <w:rsid w:val="7CF1F9FE"/>
    <w:rsid w:val="7CF353A0"/>
    <w:rsid w:val="7D0DFB48"/>
    <w:rsid w:val="7D0F75E9"/>
    <w:rsid w:val="7D120D69"/>
    <w:rsid w:val="7D21AC6F"/>
    <w:rsid w:val="7D23C9A6"/>
    <w:rsid w:val="7D2B518A"/>
    <w:rsid w:val="7D36FC08"/>
    <w:rsid w:val="7D3C792A"/>
    <w:rsid w:val="7D3CC9CA"/>
    <w:rsid w:val="7D48878F"/>
    <w:rsid w:val="7D57D503"/>
    <w:rsid w:val="7D968B58"/>
    <w:rsid w:val="7DADBBAB"/>
    <w:rsid w:val="7DB848B7"/>
    <w:rsid w:val="7DD6298F"/>
    <w:rsid w:val="7E0D81DC"/>
    <w:rsid w:val="7E14C22F"/>
    <w:rsid w:val="7E4FBE6D"/>
    <w:rsid w:val="7E751E79"/>
    <w:rsid w:val="7EA16347"/>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next w:val="Normal"/>
    <w:link w:val="TitleChar2"/>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1"/>
    <w:uiPriority w:val="99"/>
    <w:semiHidden/>
    <w:unhideWhenUsed/>
    <w:rsid w:val="00E139EA"/>
    <w:pPr>
      <w:spacing w:line="240" w:lineRule="auto"/>
    </w:pPr>
  </w:style>
  <w:style w:type="character" w:customStyle="1" w:styleId="CommentTextChar">
    <w:name w:val="Comment Text Char"/>
    <w:basedOn w:val="DefaultParagraphFon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basedOn w:val="DefaultParagraphFont"/>
    <w:uiPriority w:val="99"/>
    <w:semiHidden/>
    <w:unhideWhenUsed/>
    <w:rsid w:val="00E139EA"/>
    <w:rPr>
      <w:sz w:val="16"/>
      <w:szCs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1"/>
    <w:uiPriority w:val="99"/>
    <w:semiHidden/>
    <w:unhideWhenUsed/>
    <w:rsid w:val="00E139EA"/>
    <w:rPr>
      <w:b/>
      <w:bCs/>
    </w:rPr>
  </w:style>
  <w:style w:type="character" w:customStyle="1" w:styleId="CommentSubjectChar">
    <w:name w:val="Comment Subject Char"/>
    <w:basedOn w:val="CommentTextChar"/>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1"/>
    <w:uiPriority w:val="99"/>
    <w:semiHidden/>
    <w:unhideWhenUsed/>
    <w:rsid w:val="00E139EA"/>
    <w:pPr>
      <w:spacing w:after="0" w:line="240" w:lineRule="auto"/>
    </w:pPr>
    <w:rPr>
      <w:rFonts w:ascii="Tahoma" w:hAnsi="Tahoma" w:cs="Tahoma"/>
      <w:sz w:val="16"/>
      <w:szCs w:val="16"/>
    </w:rPr>
  </w:style>
  <w:style w:type="character" w:customStyle="1" w:styleId="BalloonTextChar">
    <w:name w:val="Balloon Text Char"/>
    <w:basedOn w:val="DefaultParagraphFont"/>
    <w:rsid w:val="00A95ACC"/>
    <w:rPr>
      <w:rFonts w:ascii="Tahoma" w:hAnsi="Tahoma" w:cs="Tahoma"/>
      <w:sz w:val="16"/>
      <w:szCs w:val="16"/>
    </w:rPr>
  </w:style>
  <w:style w:type="table" w:styleId="TableGrid">
    <w:name w:val="Table Grid"/>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95ACC"/>
    <w:rPr>
      <w:color w:val="808080"/>
    </w:rPr>
  </w:style>
  <w:style w:type="paragraph" w:styleId="ListParagraph">
    <w:name w:val="List Paragraph"/>
    <w:basedOn w:val="Normal"/>
    <w:link w:val="ListParagraphChar"/>
    <w:uiPriority w:val="34"/>
    <w:qFormat/>
    <w:rsid w:val="00DF064E"/>
    <w:pPr>
      <w:ind w:left="720"/>
      <w:contextualSpacing/>
    </w:p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 w:type="character" w:customStyle="1" w:styleId="TitleChar2">
    <w:name w:val="Title Char2"/>
    <w:basedOn w:val="DefaultParagraphFont"/>
    <w:link w:val="Title"/>
    <w:uiPriority w:val="10"/>
    <w:rsid w:val="00DF064E"/>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DF064E"/>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DF064E"/>
    <w:rPr>
      <w:rFonts w:asciiTheme="majorHAnsi" w:eastAsiaTheme="majorEastAsia" w:hAnsiTheme="majorHAnsi" w:cstheme="majorBidi"/>
      <w:i/>
      <w:iCs/>
      <w:color w:val="4472C4" w:themeColor="accent1"/>
      <w:spacing w:val="15"/>
      <w:sz w:val="24"/>
      <w:szCs w:val="24"/>
    </w:rPr>
  </w:style>
  <w:style w:type="character" w:customStyle="1" w:styleId="CommentTextChar1">
    <w:name w:val="Comment Text Char1"/>
    <w:basedOn w:val="DefaultParagraphFont"/>
    <w:link w:val="CommentText"/>
    <w:uiPriority w:val="99"/>
    <w:semiHidden/>
    <w:rsid w:val="00E139EA"/>
    <w:rPr>
      <w:sz w:val="20"/>
      <w:szCs w:val="20"/>
    </w:rPr>
  </w:style>
  <w:style w:type="character" w:customStyle="1" w:styleId="CommentSubjectChar1">
    <w:name w:val="Comment Subject Char1"/>
    <w:basedOn w:val="CommentTextChar1"/>
    <w:link w:val="CommentSubject"/>
    <w:uiPriority w:val="99"/>
    <w:semiHidden/>
    <w:rsid w:val="00E139EA"/>
    <w:rPr>
      <w:b/>
      <w:bCs/>
      <w:sz w:val="20"/>
      <w:szCs w:val="20"/>
    </w:rPr>
  </w:style>
  <w:style w:type="character" w:customStyle="1" w:styleId="BalloonTextChar1">
    <w:name w:val="Balloon Text Char1"/>
    <w:basedOn w:val="DefaultParagraphFont"/>
    <w:link w:val="BalloonText"/>
    <w:uiPriority w:val="99"/>
    <w:semiHidden/>
    <w:rsid w:val="00E139EA"/>
    <w:rPr>
      <w:rFonts w:ascii="Tahoma" w:hAnsi="Tahoma" w:cs="Tahoma"/>
      <w:sz w:val="16"/>
      <w:szCs w:val="16"/>
    </w:rPr>
  </w:style>
  <w:style w:type="paragraph" w:styleId="FootnoteText">
    <w:name w:val="footnote text"/>
    <w:basedOn w:val="Normal"/>
    <w:link w:val="FootnoteTextChar"/>
    <w:uiPriority w:val="99"/>
    <w:semiHidden/>
    <w:unhideWhenUsed/>
    <w:rsid w:val="006E0FDA"/>
    <w:pPr>
      <w:spacing w:after="0" w:line="240" w:lineRule="auto"/>
    </w:pPr>
  </w:style>
  <w:style w:type="character" w:customStyle="1" w:styleId="FootnoteTextChar">
    <w:name w:val="Footnote Text Char"/>
    <w:basedOn w:val="DefaultParagraphFont"/>
    <w:link w:val="FootnoteText"/>
    <w:uiPriority w:val="99"/>
    <w:semiHidden/>
    <w:rsid w:val="006E0FDA"/>
    <w:rPr>
      <w:sz w:val="20"/>
      <w:szCs w:val="20"/>
    </w:rPr>
  </w:style>
  <w:style w:type="character" w:styleId="FootnoteReference">
    <w:name w:val="footnote reference"/>
    <w:basedOn w:val="DefaultParagraphFont"/>
    <w:uiPriority w:val="99"/>
    <w:semiHidden/>
    <w:unhideWhenUsed/>
    <w:rsid w:val="006E0FDA"/>
    <w:rPr>
      <w:vertAlign w:val="superscript"/>
    </w:rPr>
  </w:style>
  <w:style w:type="paragraph" w:styleId="EndnoteText">
    <w:name w:val="endnote text"/>
    <w:basedOn w:val="Normal"/>
    <w:link w:val="EndnoteTextChar"/>
    <w:uiPriority w:val="99"/>
    <w:semiHidden/>
    <w:unhideWhenUsed/>
    <w:rsid w:val="006E0FDA"/>
    <w:pPr>
      <w:spacing w:after="0" w:line="240" w:lineRule="auto"/>
    </w:pPr>
  </w:style>
  <w:style w:type="character" w:customStyle="1" w:styleId="EndnoteTextChar">
    <w:name w:val="Endnote Text Char"/>
    <w:basedOn w:val="DefaultParagraphFont"/>
    <w:link w:val="EndnoteText"/>
    <w:uiPriority w:val="99"/>
    <w:semiHidden/>
    <w:rsid w:val="006E0FDA"/>
    <w:rPr>
      <w:sz w:val="20"/>
      <w:szCs w:val="20"/>
    </w:rPr>
  </w:style>
  <w:style w:type="character" w:styleId="EndnoteReference">
    <w:name w:val="endnote reference"/>
    <w:basedOn w:val="DefaultParagraphFont"/>
    <w:uiPriority w:val="99"/>
    <w:semiHidden/>
    <w:unhideWhenUsed/>
    <w:rsid w:val="006E0FDA"/>
    <w:rPr>
      <w:vertAlign w:val="superscript"/>
    </w:rPr>
  </w:style>
  <w:style w:type="table" w:customStyle="1" w:styleId="loopioDefaultTableStyle">
    <w:name w:val="loopioDefaultTableStyl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style>
  <w:style w:type="paragraph" w:customStyle="1" w:styleId="loopioDefaultImageStyle">
    <w:name w:val="loopioDefaultImageStyle"/>
    <w:link w:val="loopioDefaultImageStyleCar"/>
    <w:uiPriority w:val="99"/>
    <w:semiHidden/>
    <w:unhideWhenUsed/>
    <w:rsid w:val="006E0FDA"/>
    <w:pPr>
      <w:spacing w:line="240" w:lineRule="auto"/>
    </w:pPr>
  </w:style>
  <w:style w:type="character" w:customStyle="1" w:styleId="loopioDefaultImageStyleCar">
    <w:name w:val="loopioDefaultImageStyleCar"/>
    <w:link w:val="loopioDefaultImageStyle"/>
    <w:uiPriority w:val="99"/>
    <w:semiHidden/>
    <w:unhideWhenUsed/>
    <w:rsid w:val="006E0FDA"/>
  </w:style>
  <w:style w:type="paragraph" w:customStyle="1" w:styleId="loopioDefaultCenteredImageStyle">
    <w:name w:val="loopioDefaultCenteredImageStyle"/>
    <w:link w:val="loopioDefaultCenteredImageStyleCar"/>
    <w:uiPriority w:val="99"/>
    <w:semiHidden/>
    <w:unhideWhenUsed/>
    <w:rsid w:val="006E0FDA"/>
    <w:pPr>
      <w:jc w:val="center"/>
    </w:pPr>
  </w:style>
  <w:style w:type="character" w:customStyle="1" w:styleId="loopioDefaultCenteredImageStyleCar">
    <w:name w:val="loopioDefaultCenteredImageStyleCar"/>
    <w:link w:val="loopioDefaultCenteredImageStyle"/>
    <w:uiPriority w:val="99"/>
    <w:semiHidden/>
    <w:unhideWhenUsed/>
    <w:rsid w:val="006E0FDA"/>
  </w:style>
  <w:style w:type="paragraph" w:customStyle="1" w:styleId="loopioDefaultBlockAlignLeftImageStyle">
    <w:name w:val="loopioDefaultBlockAlignLeftImageStyle"/>
    <w:link w:val="loopioDefaultBlockAlignLeftImageStyleCar"/>
    <w:uiPriority w:val="99"/>
    <w:semiHidden/>
    <w:unhideWhenUsed/>
    <w:rsid w:val="006E0FDA"/>
  </w:style>
  <w:style w:type="character" w:customStyle="1" w:styleId="loopioDefaultBlockAlignLeftImageStyleCar">
    <w:name w:val="loopioDefaultBlockAlignLeftImageStyleCar"/>
    <w:link w:val="loopioDefaultBlockAlignLeftImageStyle"/>
    <w:uiPriority w:val="99"/>
    <w:semiHidden/>
    <w:unhideWhenUsed/>
    <w:rsid w:val="006E0FDA"/>
  </w:style>
  <w:style w:type="paragraph" w:customStyle="1" w:styleId="loopioDefaultBlockAlignRightImageStyle">
    <w:name w:val="loopioDefaultBlockAlignRightImageStyle"/>
    <w:link w:val="loopioDefaultBlockAlignRightImageStyleCar"/>
    <w:uiPriority w:val="99"/>
    <w:semiHidden/>
    <w:unhideWhenUsed/>
    <w:rsid w:val="006E0FDA"/>
    <w:pPr>
      <w:jc w:val="right"/>
    </w:pPr>
  </w:style>
  <w:style w:type="character" w:customStyle="1" w:styleId="loopioDefaultBlockAlignRightImageStyleCar">
    <w:name w:val="loopioDefaultBlockAlignRightImageStyleCar"/>
    <w:link w:val="loopioDefaultBlockAlignRightImageStyle"/>
    <w:uiPriority w:val="99"/>
    <w:semiHidden/>
    <w:unhideWhenUsed/>
    <w:rsid w:val="006E0FDA"/>
  </w:style>
  <w:style w:type="paragraph" w:customStyle="1" w:styleId="has-text-align-right">
    <w:name w:val="has-text-align-right"/>
    <w:basedOn w:val="Normal"/>
    <w:rsid w:val="0060387A"/>
    <w:pPr>
      <w:spacing w:before="100" w:beforeAutospacing="1" w:after="100" w:afterAutospacing="1" w:line="240" w:lineRule="auto"/>
    </w:pPr>
    <w:rPr>
      <w:rFonts w:ascii="Times New Roman" w:eastAsia="Times New Roman" w:hAnsi="Times New Roman"/>
      <w:sz w:val="24"/>
      <w:szCs w:val="24"/>
    </w:rPr>
  </w:style>
  <w:style w:type="character" w:customStyle="1" w:styleId="highlight">
    <w:name w:val="highlight"/>
    <w:basedOn w:val="DefaultParagraphFont"/>
    <w:rsid w:val="00652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71025">
      <w:bodyDiv w:val="1"/>
      <w:marLeft w:val="0"/>
      <w:marRight w:val="0"/>
      <w:marTop w:val="0"/>
      <w:marBottom w:val="0"/>
      <w:divBdr>
        <w:top w:val="none" w:sz="0" w:space="0" w:color="auto"/>
        <w:left w:val="none" w:sz="0" w:space="0" w:color="auto"/>
        <w:bottom w:val="none" w:sz="0" w:space="0" w:color="auto"/>
        <w:right w:val="none" w:sz="0" w:space="0" w:color="auto"/>
      </w:divBdr>
    </w:div>
    <w:div w:id="78721060">
      <w:bodyDiv w:val="1"/>
      <w:marLeft w:val="0"/>
      <w:marRight w:val="0"/>
      <w:marTop w:val="0"/>
      <w:marBottom w:val="0"/>
      <w:divBdr>
        <w:top w:val="none" w:sz="0" w:space="0" w:color="auto"/>
        <w:left w:val="none" w:sz="0" w:space="0" w:color="auto"/>
        <w:bottom w:val="none" w:sz="0" w:space="0" w:color="auto"/>
        <w:right w:val="none" w:sz="0" w:space="0" w:color="auto"/>
      </w:divBdr>
    </w:div>
    <w:div w:id="101196199">
      <w:bodyDiv w:val="1"/>
      <w:marLeft w:val="0"/>
      <w:marRight w:val="0"/>
      <w:marTop w:val="0"/>
      <w:marBottom w:val="0"/>
      <w:divBdr>
        <w:top w:val="none" w:sz="0" w:space="0" w:color="auto"/>
        <w:left w:val="none" w:sz="0" w:space="0" w:color="auto"/>
        <w:bottom w:val="none" w:sz="0" w:space="0" w:color="auto"/>
        <w:right w:val="none" w:sz="0" w:space="0" w:color="auto"/>
      </w:divBdr>
    </w:div>
    <w:div w:id="162091695">
      <w:bodyDiv w:val="1"/>
      <w:marLeft w:val="0"/>
      <w:marRight w:val="0"/>
      <w:marTop w:val="0"/>
      <w:marBottom w:val="0"/>
      <w:divBdr>
        <w:top w:val="none" w:sz="0" w:space="0" w:color="auto"/>
        <w:left w:val="none" w:sz="0" w:space="0" w:color="auto"/>
        <w:bottom w:val="none" w:sz="0" w:space="0" w:color="auto"/>
        <w:right w:val="none" w:sz="0" w:space="0" w:color="auto"/>
      </w:divBdr>
    </w:div>
    <w:div w:id="272516828">
      <w:bodyDiv w:val="1"/>
      <w:marLeft w:val="0"/>
      <w:marRight w:val="0"/>
      <w:marTop w:val="0"/>
      <w:marBottom w:val="0"/>
      <w:divBdr>
        <w:top w:val="none" w:sz="0" w:space="0" w:color="auto"/>
        <w:left w:val="none" w:sz="0" w:space="0" w:color="auto"/>
        <w:bottom w:val="none" w:sz="0" w:space="0" w:color="auto"/>
        <w:right w:val="none" w:sz="0" w:space="0" w:color="auto"/>
      </w:divBdr>
    </w:div>
    <w:div w:id="311375800">
      <w:bodyDiv w:val="1"/>
      <w:marLeft w:val="0"/>
      <w:marRight w:val="0"/>
      <w:marTop w:val="0"/>
      <w:marBottom w:val="0"/>
      <w:divBdr>
        <w:top w:val="none" w:sz="0" w:space="0" w:color="auto"/>
        <w:left w:val="none" w:sz="0" w:space="0" w:color="auto"/>
        <w:bottom w:val="none" w:sz="0" w:space="0" w:color="auto"/>
        <w:right w:val="none" w:sz="0" w:space="0" w:color="auto"/>
      </w:divBdr>
    </w:div>
    <w:div w:id="511604791">
      <w:bodyDiv w:val="1"/>
      <w:marLeft w:val="0"/>
      <w:marRight w:val="0"/>
      <w:marTop w:val="0"/>
      <w:marBottom w:val="0"/>
      <w:divBdr>
        <w:top w:val="none" w:sz="0" w:space="0" w:color="auto"/>
        <w:left w:val="none" w:sz="0" w:space="0" w:color="auto"/>
        <w:bottom w:val="none" w:sz="0" w:space="0" w:color="auto"/>
        <w:right w:val="none" w:sz="0" w:space="0" w:color="auto"/>
      </w:divBdr>
    </w:div>
    <w:div w:id="1001087483">
      <w:bodyDiv w:val="1"/>
      <w:marLeft w:val="0"/>
      <w:marRight w:val="0"/>
      <w:marTop w:val="0"/>
      <w:marBottom w:val="0"/>
      <w:divBdr>
        <w:top w:val="none" w:sz="0" w:space="0" w:color="auto"/>
        <w:left w:val="none" w:sz="0" w:space="0" w:color="auto"/>
        <w:bottom w:val="none" w:sz="0" w:space="0" w:color="auto"/>
        <w:right w:val="none" w:sz="0" w:space="0" w:color="auto"/>
      </w:divBdr>
    </w:div>
    <w:div w:id="1028606684">
      <w:bodyDiv w:val="1"/>
      <w:marLeft w:val="0"/>
      <w:marRight w:val="0"/>
      <w:marTop w:val="0"/>
      <w:marBottom w:val="0"/>
      <w:divBdr>
        <w:top w:val="none" w:sz="0" w:space="0" w:color="auto"/>
        <w:left w:val="none" w:sz="0" w:space="0" w:color="auto"/>
        <w:bottom w:val="none" w:sz="0" w:space="0" w:color="auto"/>
        <w:right w:val="none" w:sz="0" w:space="0" w:color="auto"/>
      </w:divBdr>
    </w:div>
    <w:div w:id="1059472279">
      <w:bodyDiv w:val="1"/>
      <w:marLeft w:val="0"/>
      <w:marRight w:val="0"/>
      <w:marTop w:val="0"/>
      <w:marBottom w:val="0"/>
      <w:divBdr>
        <w:top w:val="none" w:sz="0" w:space="0" w:color="auto"/>
        <w:left w:val="none" w:sz="0" w:space="0" w:color="auto"/>
        <w:bottom w:val="none" w:sz="0" w:space="0" w:color="auto"/>
        <w:right w:val="none" w:sz="0" w:space="0" w:color="auto"/>
      </w:divBdr>
    </w:div>
    <w:div w:id="1133206424">
      <w:bodyDiv w:val="1"/>
      <w:marLeft w:val="0"/>
      <w:marRight w:val="0"/>
      <w:marTop w:val="0"/>
      <w:marBottom w:val="0"/>
      <w:divBdr>
        <w:top w:val="none" w:sz="0" w:space="0" w:color="auto"/>
        <w:left w:val="none" w:sz="0" w:space="0" w:color="auto"/>
        <w:bottom w:val="none" w:sz="0" w:space="0" w:color="auto"/>
        <w:right w:val="none" w:sz="0" w:space="0" w:color="auto"/>
      </w:divBdr>
    </w:div>
    <w:div w:id="1165317159">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 w:id="1771074766">
      <w:bodyDiv w:val="1"/>
      <w:marLeft w:val="0"/>
      <w:marRight w:val="0"/>
      <w:marTop w:val="0"/>
      <w:marBottom w:val="0"/>
      <w:divBdr>
        <w:top w:val="none" w:sz="0" w:space="0" w:color="auto"/>
        <w:left w:val="none" w:sz="0" w:space="0" w:color="auto"/>
        <w:bottom w:val="none" w:sz="0" w:space="0" w:color="auto"/>
        <w:right w:val="none" w:sz="0" w:space="0" w:color="auto"/>
      </w:divBdr>
    </w:div>
    <w:div w:id="1777947027">
      <w:bodyDiv w:val="1"/>
      <w:marLeft w:val="0"/>
      <w:marRight w:val="0"/>
      <w:marTop w:val="0"/>
      <w:marBottom w:val="0"/>
      <w:divBdr>
        <w:top w:val="none" w:sz="0" w:space="0" w:color="auto"/>
        <w:left w:val="none" w:sz="0" w:space="0" w:color="auto"/>
        <w:bottom w:val="none" w:sz="0" w:space="0" w:color="auto"/>
        <w:right w:val="none" w:sz="0" w:space="0" w:color="auto"/>
      </w:divBdr>
    </w:div>
    <w:div w:id="1855221849">
      <w:bodyDiv w:val="1"/>
      <w:marLeft w:val="0"/>
      <w:marRight w:val="0"/>
      <w:marTop w:val="0"/>
      <w:marBottom w:val="0"/>
      <w:divBdr>
        <w:top w:val="none" w:sz="0" w:space="0" w:color="auto"/>
        <w:left w:val="none" w:sz="0" w:space="0" w:color="auto"/>
        <w:bottom w:val="none" w:sz="0" w:space="0" w:color="auto"/>
        <w:right w:val="none" w:sz="0" w:space="0" w:color="auto"/>
      </w:divBdr>
      <w:divsChild>
        <w:div w:id="2055807441">
          <w:marLeft w:val="0"/>
          <w:marRight w:val="0"/>
          <w:marTop w:val="0"/>
          <w:marBottom w:val="0"/>
          <w:divBdr>
            <w:top w:val="none" w:sz="0" w:space="0" w:color="auto"/>
            <w:left w:val="none" w:sz="0" w:space="0" w:color="auto"/>
            <w:bottom w:val="none" w:sz="0" w:space="0" w:color="auto"/>
            <w:right w:val="none" w:sz="0" w:space="0" w:color="auto"/>
          </w:divBdr>
          <w:divsChild>
            <w:div w:id="1053962924">
              <w:marLeft w:val="0"/>
              <w:marRight w:val="0"/>
              <w:marTop w:val="0"/>
              <w:marBottom w:val="0"/>
              <w:divBdr>
                <w:top w:val="none" w:sz="0" w:space="0" w:color="auto"/>
                <w:left w:val="none" w:sz="0" w:space="0" w:color="auto"/>
                <w:bottom w:val="none" w:sz="0" w:space="0" w:color="auto"/>
                <w:right w:val="none" w:sz="0" w:space="0" w:color="auto"/>
              </w:divBdr>
              <w:divsChild>
                <w:div w:id="1209948204">
                  <w:marLeft w:val="0"/>
                  <w:marRight w:val="0"/>
                  <w:marTop w:val="0"/>
                  <w:marBottom w:val="0"/>
                  <w:divBdr>
                    <w:top w:val="none" w:sz="0" w:space="0" w:color="auto"/>
                    <w:left w:val="none" w:sz="0" w:space="0" w:color="auto"/>
                    <w:bottom w:val="none" w:sz="0" w:space="0" w:color="auto"/>
                    <w:right w:val="none" w:sz="0" w:space="0" w:color="auto"/>
                  </w:divBdr>
                  <w:divsChild>
                    <w:div w:id="1256399663">
                      <w:marLeft w:val="0"/>
                      <w:marRight w:val="0"/>
                      <w:marTop w:val="0"/>
                      <w:marBottom w:val="0"/>
                      <w:divBdr>
                        <w:top w:val="none" w:sz="0" w:space="0" w:color="auto"/>
                        <w:left w:val="none" w:sz="0" w:space="0" w:color="auto"/>
                        <w:bottom w:val="none" w:sz="0" w:space="0" w:color="auto"/>
                        <w:right w:val="none" w:sz="0" w:space="0" w:color="auto"/>
                      </w:divBdr>
                      <w:divsChild>
                        <w:div w:id="7942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824016">
      <w:bodyDiv w:val="1"/>
      <w:marLeft w:val="0"/>
      <w:marRight w:val="0"/>
      <w:marTop w:val="0"/>
      <w:marBottom w:val="0"/>
      <w:divBdr>
        <w:top w:val="none" w:sz="0" w:space="0" w:color="auto"/>
        <w:left w:val="none" w:sz="0" w:space="0" w:color="auto"/>
        <w:bottom w:val="none" w:sz="0" w:space="0" w:color="auto"/>
        <w:right w:val="none" w:sz="0" w:space="0" w:color="auto"/>
      </w:divBdr>
      <w:divsChild>
        <w:div w:id="1072316770">
          <w:marLeft w:val="0"/>
          <w:marRight w:val="0"/>
          <w:marTop w:val="0"/>
          <w:marBottom w:val="0"/>
          <w:divBdr>
            <w:top w:val="none" w:sz="0" w:space="0" w:color="auto"/>
            <w:left w:val="none" w:sz="0" w:space="0" w:color="auto"/>
            <w:bottom w:val="none" w:sz="0" w:space="0" w:color="auto"/>
            <w:right w:val="none" w:sz="0" w:space="0" w:color="auto"/>
          </w:divBdr>
          <w:divsChild>
            <w:div w:id="425535412">
              <w:marLeft w:val="0"/>
              <w:marRight w:val="0"/>
              <w:marTop w:val="0"/>
              <w:marBottom w:val="0"/>
              <w:divBdr>
                <w:top w:val="none" w:sz="0" w:space="0" w:color="auto"/>
                <w:left w:val="none" w:sz="0" w:space="0" w:color="auto"/>
                <w:bottom w:val="none" w:sz="0" w:space="0" w:color="auto"/>
                <w:right w:val="none" w:sz="0" w:space="0" w:color="auto"/>
              </w:divBdr>
              <w:divsChild>
                <w:div w:id="524294280">
                  <w:marLeft w:val="0"/>
                  <w:marRight w:val="0"/>
                  <w:marTop w:val="0"/>
                  <w:marBottom w:val="0"/>
                  <w:divBdr>
                    <w:top w:val="none" w:sz="0" w:space="0" w:color="auto"/>
                    <w:left w:val="none" w:sz="0" w:space="0" w:color="auto"/>
                    <w:bottom w:val="none" w:sz="0" w:space="0" w:color="auto"/>
                    <w:right w:val="none" w:sz="0" w:space="0" w:color="auto"/>
                  </w:divBdr>
                  <w:divsChild>
                    <w:div w:id="667444725">
                      <w:marLeft w:val="0"/>
                      <w:marRight w:val="0"/>
                      <w:marTop w:val="0"/>
                      <w:marBottom w:val="0"/>
                      <w:divBdr>
                        <w:top w:val="none" w:sz="0" w:space="0" w:color="auto"/>
                        <w:left w:val="none" w:sz="0" w:space="0" w:color="auto"/>
                        <w:bottom w:val="none" w:sz="0" w:space="0" w:color="auto"/>
                        <w:right w:val="none" w:sz="0" w:space="0" w:color="auto"/>
                      </w:divBdr>
                      <w:divsChild>
                        <w:div w:id="15396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9/05/relationships/documenttasks" Target="documenttasks/documenttasks1.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ilpoint.com/solutions/connectors-and-integration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TaxCatchAll xmlns="4243d5be-521d-4052-81ca-f0f31ea6f2da" xsi:nil="true"/>
    <Status xmlns="cbfae517-e33a-4045-9015-a9c05edbb1f2" xsi:nil="true"/>
    <Complete xmlns="cbfae517-e33a-4045-9015-a9c05edbb1f2">false</Complet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04B24B-3833-462D-B8D1-7B763E6D1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customXml/itemProps3.xml><?xml version="1.0" encoding="utf-8"?>
<ds:datastoreItem xmlns:ds="http://schemas.openxmlformats.org/officeDocument/2006/customXml" ds:itemID="{570220F2-C800-425F-9CAE-AA118FF4A1AA}">
  <ds:schemaRefs>
    <ds:schemaRef ds:uri="http://schemas.openxmlformats.org/officeDocument/2006/bibliography"/>
  </ds:schemaRefs>
</ds:datastoreItem>
</file>

<file path=customXml/itemProps4.xml><?xml version="1.0" encoding="utf-8"?>
<ds:datastoreItem xmlns:ds="http://schemas.openxmlformats.org/officeDocument/2006/customXml" ds:itemID="{E02BBD2B-DACB-4DDC-B6F4-DA8C032675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152</Pages>
  <Words>20018</Words>
  <Characters>114105</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Kohli, Rahul</cp:lastModifiedBy>
  <cp:revision>21</cp:revision>
  <dcterms:created xsi:type="dcterms:W3CDTF">2022-06-06T22:21:00Z</dcterms:created>
  <dcterms:modified xsi:type="dcterms:W3CDTF">2022-06-08T01:21:00Z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